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35E2D1C" w14:textId="77777777" w:rsidR="00700715" w:rsidRDefault="000739F1">
      <w:r>
        <w:rPr>
          <w:rFonts w:hint="eastAsia"/>
        </w:rPr>
        <w:t>技术参数</w:t>
      </w:r>
    </w:p>
    <w:tbl>
      <w:tblPr>
        <w:tblW w:w="9974" w:type="dxa"/>
        <w:jc w:val="center"/>
        <w:tblLayout w:type="fixed"/>
        <w:tblLook w:val="04A0" w:firstRow="1" w:lastRow="0" w:firstColumn="1" w:lastColumn="0" w:noHBand="0" w:noVBand="1"/>
      </w:tblPr>
      <w:tblGrid>
        <w:gridCol w:w="412"/>
        <w:gridCol w:w="1811"/>
        <w:gridCol w:w="1143"/>
        <w:gridCol w:w="553"/>
        <w:gridCol w:w="843"/>
        <w:gridCol w:w="4834"/>
        <w:gridCol w:w="378"/>
      </w:tblGrid>
      <w:tr w:rsidR="00700715" w14:paraId="755FA87D" w14:textId="77777777">
        <w:trPr>
          <w:jc w:val="center"/>
        </w:trPr>
        <w:tc>
          <w:tcPr>
            <w:tcW w:w="41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271CD2" w14:textId="77777777" w:rsidR="00700715" w:rsidRDefault="000739F1">
            <w:pPr>
              <w:widowControl/>
              <w:jc w:val="center"/>
              <w:rPr>
                <w:rFonts w:ascii="新宋体" w:eastAsia="新宋体" w:hAnsi="新宋体" w:cs="宋体"/>
                <w:kern w:val="0"/>
                <w:sz w:val="18"/>
                <w:szCs w:val="18"/>
              </w:rPr>
            </w:pPr>
            <w:r>
              <w:rPr>
                <w:rFonts w:ascii="新宋体" w:eastAsia="新宋体" w:hAnsi="新宋体" w:cs="宋体" w:hint="eastAsia"/>
                <w:kern w:val="0"/>
                <w:sz w:val="18"/>
                <w:szCs w:val="18"/>
              </w:rPr>
              <w:t>序号</w:t>
            </w:r>
          </w:p>
        </w:tc>
        <w:tc>
          <w:tcPr>
            <w:tcW w:w="1811" w:type="dxa"/>
            <w:tcBorders>
              <w:top w:val="single" w:sz="4" w:space="0" w:color="auto"/>
              <w:left w:val="nil"/>
              <w:bottom w:val="single" w:sz="4" w:space="0" w:color="auto"/>
              <w:right w:val="single" w:sz="4" w:space="0" w:color="auto"/>
            </w:tcBorders>
            <w:shd w:val="clear" w:color="auto" w:fill="auto"/>
            <w:noWrap/>
            <w:vAlign w:val="center"/>
          </w:tcPr>
          <w:p w14:paraId="05012B27" w14:textId="77777777" w:rsidR="00700715" w:rsidRDefault="000739F1">
            <w:pPr>
              <w:widowControl/>
              <w:jc w:val="center"/>
              <w:rPr>
                <w:rFonts w:ascii="新宋体" w:eastAsia="新宋体" w:hAnsi="新宋体" w:cs="宋体"/>
                <w:kern w:val="0"/>
                <w:sz w:val="18"/>
                <w:szCs w:val="18"/>
              </w:rPr>
            </w:pPr>
            <w:r>
              <w:rPr>
                <w:rFonts w:ascii="新宋体" w:eastAsia="新宋体" w:hAnsi="新宋体" w:cs="宋体" w:hint="eastAsia"/>
                <w:kern w:val="0"/>
                <w:sz w:val="18"/>
                <w:szCs w:val="18"/>
              </w:rPr>
              <w:t>产品</w:t>
            </w:r>
          </w:p>
          <w:p w14:paraId="37898AB8" w14:textId="77777777" w:rsidR="00700715" w:rsidRDefault="000739F1">
            <w:pPr>
              <w:widowControl/>
              <w:jc w:val="center"/>
              <w:rPr>
                <w:rFonts w:ascii="新宋体" w:eastAsia="新宋体" w:hAnsi="新宋体" w:cs="宋体"/>
                <w:kern w:val="0"/>
                <w:sz w:val="18"/>
                <w:szCs w:val="18"/>
              </w:rPr>
            </w:pPr>
            <w:r>
              <w:rPr>
                <w:rFonts w:ascii="新宋体" w:eastAsia="新宋体" w:hAnsi="新宋体" w:cs="宋体" w:hint="eastAsia"/>
                <w:kern w:val="0"/>
                <w:sz w:val="18"/>
                <w:szCs w:val="18"/>
              </w:rPr>
              <w:t>名称</w:t>
            </w:r>
          </w:p>
        </w:tc>
        <w:tc>
          <w:tcPr>
            <w:tcW w:w="1143" w:type="dxa"/>
            <w:tcBorders>
              <w:top w:val="single" w:sz="4" w:space="0" w:color="auto"/>
              <w:left w:val="nil"/>
              <w:bottom w:val="single" w:sz="4" w:space="0" w:color="auto"/>
              <w:right w:val="single" w:sz="4" w:space="0" w:color="auto"/>
            </w:tcBorders>
            <w:shd w:val="clear" w:color="auto" w:fill="auto"/>
            <w:noWrap/>
            <w:vAlign w:val="center"/>
          </w:tcPr>
          <w:p w14:paraId="287EBB7D" w14:textId="77777777" w:rsidR="00700715" w:rsidRDefault="000739F1">
            <w:pPr>
              <w:widowControl/>
              <w:jc w:val="center"/>
              <w:rPr>
                <w:rFonts w:ascii="新宋体" w:eastAsia="新宋体" w:hAnsi="新宋体" w:cs="宋体"/>
                <w:kern w:val="0"/>
                <w:sz w:val="18"/>
                <w:szCs w:val="18"/>
              </w:rPr>
            </w:pPr>
            <w:r>
              <w:rPr>
                <w:rFonts w:ascii="新宋体" w:eastAsia="新宋体" w:hAnsi="新宋体" w:cs="宋体" w:hint="eastAsia"/>
                <w:kern w:val="0"/>
                <w:sz w:val="18"/>
                <w:szCs w:val="18"/>
              </w:rPr>
              <w:t>规格</w:t>
            </w:r>
          </w:p>
          <w:p w14:paraId="329B73EF" w14:textId="77777777" w:rsidR="00700715" w:rsidRDefault="000739F1">
            <w:pPr>
              <w:widowControl/>
              <w:jc w:val="center"/>
              <w:rPr>
                <w:rFonts w:ascii="新宋体" w:eastAsia="新宋体" w:hAnsi="新宋体" w:cs="宋体"/>
                <w:kern w:val="0"/>
                <w:sz w:val="18"/>
                <w:szCs w:val="18"/>
              </w:rPr>
            </w:pPr>
            <w:r>
              <w:rPr>
                <w:rFonts w:ascii="新宋体" w:eastAsia="新宋体" w:hAnsi="新宋体" w:cs="宋体" w:hint="eastAsia"/>
                <w:kern w:val="0"/>
                <w:sz w:val="18"/>
                <w:szCs w:val="18"/>
              </w:rPr>
              <w:t>型号</w:t>
            </w:r>
          </w:p>
        </w:tc>
        <w:tc>
          <w:tcPr>
            <w:tcW w:w="553" w:type="dxa"/>
            <w:tcBorders>
              <w:top w:val="single" w:sz="4" w:space="0" w:color="auto"/>
              <w:left w:val="nil"/>
              <w:bottom w:val="single" w:sz="4" w:space="0" w:color="auto"/>
              <w:right w:val="single" w:sz="4" w:space="0" w:color="auto"/>
            </w:tcBorders>
            <w:shd w:val="clear" w:color="auto" w:fill="auto"/>
            <w:noWrap/>
            <w:vAlign w:val="center"/>
          </w:tcPr>
          <w:p w14:paraId="10BB6F6B" w14:textId="77777777" w:rsidR="00700715" w:rsidRDefault="000739F1">
            <w:pPr>
              <w:widowControl/>
              <w:jc w:val="center"/>
              <w:rPr>
                <w:rFonts w:ascii="新宋体" w:eastAsia="新宋体" w:hAnsi="新宋体" w:cs="宋体"/>
                <w:kern w:val="0"/>
                <w:sz w:val="18"/>
                <w:szCs w:val="18"/>
              </w:rPr>
            </w:pPr>
            <w:r>
              <w:rPr>
                <w:rFonts w:ascii="新宋体" w:eastAsia="新宋体" w:hAnsi="新宋体" w:cs="宋体" w:hint="eastAsia"/>
                <w:kern w:val="0"/>
                <w:sz w:val="18"/>
                <w:szCs w:val="18"/>
              </w:rPr>
              <w:t>单位</w:t>
            </w:r>
          </w:p>
        </w:tc>
        <w:tc>
          <w:tcPr>
            <w:tcW w:w="843" w:type="dxa"/>
            <w:tcBorders>
              <w:top w:val="single" w:sz="4" w:space="0" w:color="auto"/>
              <w:left w:val="nil"/>
              <w:bottom w:val="single" w:sz="4" w:space="0" w:color="auto"/>
              <w:right w:val="single" w:sz="4" w:space="0" w:color="auto"/>
            </w:tcBorders>
            <w:shd w:val="clear" w:color="auto" w:fill="auto"/>
            <w:noWrap/>
            <w:vAlign w:val="center"/>
          </w:tcPr>
          <w:p w14:paraId="0F80E4A2" w14:textId="77777777" w:rsidR="00700715" w:rsidRDefault="000739F1">
            <w:pPr>
              <w:widowControl/>
              <w:jc w:val="center"/>
              <w:rPr>
                <w:rFonts w:ascii="新宋体" w:eastAsia="新宋体" w:hAnsi="新宋体" w:cs="宋体"/>
                <w:kern w:val="0"/>
                <w:sz w:val="18"/>
                <w:szCs w:val="18"/>
              </w:rPr>
            </w:pPr>
            <w:r>
              <w:rPr>
                <w:rFonts w:ascii="新宋体" w:eastAsia="新宋体" w:hAnsi="新宋体" w:cs="宋体" w:hint="eastAsia"/>
                <w:kern w:val="0"/>
                <w:sz w:val="18"/>
                <w:szCs w:val="18"/>
              </w:rPr>
              <w:t>单价报价</w:t>
            </w:r>
          </w:p>
        </w:tc>
        <w:tc>
          <w:tcPr>
            <w:tcW w:w="4834" w:type="dxa"/>
            <w:tcBorders>
              <w:top w:val="single" w:sz="4" w:space="0" w:color="auto"/>
              <w:left w:val="nil"/>
              <w:bottom w:val="single" w:sz="4" w:space="0" w:color="auto"/>
              <w:right w:val="single" w:sz="4" w:space="0" w:color="auto"/>
            </w:tcBorders>
            <w:shd w:val="clear" w:color="auto" w:fill="auto"/>
            <w:noWrap/>
            <w:vAlign w:val="center"/>
          </w:tcPr>
          <w:p w14:paraId="5ECFDDD7" w14:textId="77777777" w:rsidR="00700715" w:rsidRDefault="000739F1">
            <w:pPr>
              <w:widowControl/>
              <w:jc w:val="center"/>
              <w:rPr>
                <w:rFonts w:ascii="新宋体" w:eastAsia="新宋体" w:hAnsi="新宋体" w:cs="宋体"/>
                <w:kern w:val="0"/>
                <w:sz w:val="18"/>
                <w:szCs w:val="18"/>
              </w:rPr>
            </w:pPr>
            <w:r>
              <w:rPr>
                <w:rFonts w:ascii="新宋体" w:eastAsia="新宋体" w:hAnsi="新宋体" w:cs="宋体" w:hint="eastAsia"/>
                <w:kern w:val="0"/>
                <w:sz w:val="18"/>
                <w:szCs w:val="18"/>
              </w:rPr>
              <w:t>技术参数★</w:t>
            </w:r>
          </w:p>
        </w:tc>
        <w:tc>
          <w:tcPr>
            <w:tcW w:w="378" w:type="dxa"/>
            <w:tcBorders>
              <w:top w:val="single" w:sz="4" w:space="0" w:color="auto"/>
              <w:left w:val="nil"/>
              <w:bottom w:val="single" w:sz="4" w:space="0" w:color="auto"/>
              <w:right w:val="single" w:sz="4" w:space="0" w:color="auto"/>
            </w:tcBorders>
            <w:shd w:val="clear" w:color="auto" w:fill="auto"/>
            <w:noWrap/>
            <w:vAlign w:val="center"/>
          </w:tcPr>
          <w:p w14:paraId="677E5A6B" w14:textId="77777777" w:rsidR="00700715" w:rsidRDefault="000739F1">
            <w:pPr>
              <w:widowControl/>
              <w:jc w:val="center"/>
              <w:rPr>
                <w:rFonts w:ascii="新宋体" w:eastAsia="新宋体" w:hAnsi="新宋体" w:cs="宋体"/>
                <w:kern w:val="0"/>
                <w:sz w:val="18"/>
                <w:szCs w:val="18"/>
              </w:rPr>
            </w:pPr>
            <w:r>
              <w:rPr>
                <w:rFonts w:ascii="新宋体" w:eastAsia="新宋体" w:hAnsi="新宋体" w:cs="宋体" w:hint="eastAsia"/>
                <w:kern w:val="0"/>
                <w:sz w:val="18"/>
                <w:szCs w:val="18"/>
              </w:rPr>
              <w:t>备注</w:t>
            </w:r>
          </w:p>
        </w:tc>
      </w:tr>
      <w:tr w:rsidR="00700715" w14:paraId="3C46F934" w14:textId="77777777">
        <w:trPr>
          <w:jc w:val="center"/>
        </w:trPr>
        <w:tc>
          <w:tcPr>
            <w:tcW w:w="412" w:type="dxa"/>
            <w:tcBorders>
              <w:top w:val="nil"/>
              <w:left w:val="single" w:sz="4" w:space="0" w:color="auto"/>
              <w:bottom w:val="single" w:sz="4" w:space="0" w:color="auto"/>
              <w:right w:val="single" w:sz="4" w:space="0" w:color="auto"/>
            </w:tcBorders>
            <w:shd w:val="clear" w:color="auto" w:fill="auto"/>
            <w:noWrap/>
            <w:vAlign w:val="center"/>
          </w:tcPr>
          <w:p w14:paraId="71CFB9A5" w14:textId="77777777" w:rsidR="00700715" w:rsidRDefault="000739F1">
            <w:pPr>
              <w:widowControl/>
              <w:jc w:val="center"/>
              <w:rPr>
                <w:rFonts w:ascii="新宋体" w:eastAsia="新宋体" w:hAnsi="新宋体" w:cs="宋体"/>
                <w:kern w:val="0"/>
                <w:sz w:val="18"/>
                <w:szCs w:val="18"/>
              </w:rPr>
            </w:pPr>
            <w:r>
              <w:rPr>
                <w:rFonts w:ascii="新宋体" w:eastAsia="新宋体" w:hAnsi="新宋体" w:cs="宋体" w:hint="eastAsia"/>
                <w:kern w:val="0"/>
                <w:sz w:val="18"/>
                <w:szCs w:val="18"/>
              </w:rPr>
              <w:t>1</w:t>
            </w:r>
          </w:p>
        </w:tc>
        <w:tc>
          <w:tcPr>
            <w:tcW w:w="1811" w:type="dxa"/>
            <w:tcBorders>
              <w:top w:val="nil"/>
              <w:left w:val="nil"/>
              <w:bottom w:val="single" w:sz="4" w:space="0" w:color="auto"/>
              <w:right w:val="single" w:sz="4" w:space="0" w:color="auto"/>
            </w:tcBorders>
            <w:shd w:val="clear" w:color="000000" w:fill="FFFFFF"/>
            <w:noWrap/>
            <w:vAlign w:val="center"/>
          </w:tcPr>
          <w:p w14:paraId="4911E10F" w14:textId="77777777" w:rsidR="00700715" w:rsidRDefault="000739F1">
            <w:pPr>
              <w:widowControl/>
              <w:jc w:val="center"/>
              <w:rPr>
                <w:rFonts w:ascii="新宋体" w:eastAsia="新宋体" w:hAnsi="新宋体" w:cs="宋体"/>
                <w:kern w:val="0"/>
                <w:sz w:val="18"/>
                <w:szCs w:val="18"/>
              </w:rPr>
            </w:pPr>
            <w:proofErr w:type="gramStart"/>
            <w:r>
              <w:rPr>
                <w:rFonts w:ascii="新宋体" w:eastAsia="新宋体" w:hAnsi="新宋体" w:cs="宋体" w:hint="eastAsia"/>
                <w:kern w:val="0"/>
                <w:sz w:val="18"/>
                <w:szCs w:val="18"/>
              </w:rPr>
              <w:t>防透防静电</w:t>
            </w:r>
            <w:proofErr w:type="gramEnd"/>
            <w:r>
              <w:rPr>
                <w:rFonts w:ascii="新宋体" w:eastAsia="新宋体" w:hAnsi="新宋体" w:cs="宋体" w:hint="eastAsia"/>
                <w:kern w:val="0"/>
                <w:sz w:val="18"/>
                <w:szCs w:val="18"/>
              </w:rPr>
              <w:t>女护士服夏装（套装）</w:t>
            </w:r>
          </w:p>
        </w:tc>
        <w:tc>
          <w:tcPr>
            <w:tcW w:w="1143" w:type="dxa"/>
            <w:tcBorders>
              <w:top w:val="nil"/>
              <w:left w:val="nil"/>
              <w:bottom w:val="single" w:sz="4" w:space="0" w:color="auto"/>
              <w:right w:val="single" w:sz="4" w:space="0" w:color="auto"/>
            </w:tcBorders>
            <w:shd w:val="clear" w:color="000000" w:fill="FFFFFF"/>
            <w:vAlign w:val="center"/>
          </w:tcPr>
          <w:p w14:paraId="4DF3C880" w14:textId="77777777" w:rsidR="00700715" w:rsidRDefault="000739F1">
            <w:pPr>
              <w:widowControl/>
              <w:jc w:val="center"/>
              <w:rPr>
                <w:rFonts w:ascii="新宋体" w:eastAsia="新宋体" w:hAnsi="新宋体" w:cs="宋体"/>
                <w:kern w:val="0"/>
                <w:sz w:val="18"/>
                <w:szCs w:val="18"/>
              </w:rPr>
            </w:pPr>
            <w:r>
              <w:rPr>
                <w:rFonts w:ascii="新宋体" w:eastAsia="新宋体" w:hAnsi="新宋体" w:cs="宋体" w:hint="eastAsia"/>
                <w:kern w:val="0"/>
                <w:sz w:val="18"/>
                <w:szCs w:val="18"/>
              </w:rPr>
              <w:t>各尺码</w:t>
            </w:r>
          </w:p>
        </w:tc>
        <w:tc>
          <w:tcPr>
            <w:tcW w:w="553" w:type="dxa"/>
            <w:tcBorders>
              <w:top w:val="nil"/>
              <w:left w:val="nil"/>
              <w:bottom w:val="single" w:sz="4" w:space="0" w:color="auto"/>
              <w:right w:val="single" w:sz="4" w:space="0" w:color="auto"/>
            </w:tcBorders>
            <w:shd w:val="clear" w:color="000000" w:fill="FFFFFF"/>
            <w:noWrap/>
            <w:vAlign w:val="center"/>
          </w:tcPr>
          <w:p w14:paraId="1C5FBE5A" w14:textId="77777777" w:rsidR="00700715" w:rsidRDefault="000739F1">
            <w:pPr>
              <w:widowControl/>
              <w:jc w:val="center"/>
              <w:rPr>
                <w:rFonts w:ascii="新宋体" w:eastAsia="新宋体" w:hAnsi="新宋体" w:cs="宋体"/>
                <w:kern w:val="0"/>
                <w:sz w:val="18"/>
                <w:szCs w:val="18"/>
              </w:rPr>
            </w:pPr>
            <w:r>
              <w:rPr>
                <w:rFonts w:ascii="新宋体" w:eastAsia="新宋体" w:hAnsi="新宋体" w:cs="宋体" w:hint="eastAsia"/>
                <w:kern w:val="0"/>
                <w:sz w:val="18"/>
                <w:szCs w:val="18"/>
              </w:rPr>
              <w:t>套</w:t>
            </w:r>
          </w:p>
        </w:tc>
        <w:tc>
          <w:tcPr>
            <w:tcW w:w="843" w:type="dxa"/>
            <w:tcBorders>
              <w:top w:val="nil"/>
              <w:left w:val="nil"/>
              <w:bottom w:val="single" w:sz="4" w:space="0" w:color="auto"/>
              <w:right w:val="single" w:sz="4" w:space="0" w:color="auto"/>
            </w:tcBorders>
            <w:shd w:val="clear" w:color="auto" w:fill="auto"/>
            <w:noWrap/>
            <w:vAlign w:val="center"/>
          </w:tcPr>
          <w:p w14:paraId="137E95BD" w14:textId="77777777" w:rsidR="00700715" w:rsidRDefault="000739F1">
            <w:pPr>
              <w:widowControl/>
              <w:jc w:val="center"/>
              <w:rPr>
                <w:rFonts w:ascii="新宋体" w:eastAsia="新宋体" w:hAnsi="新宋体" w:cs="宋体"/>
                <w:kern w:val="0"/>
                <w:sz w:val="18"/>
                <w:szCs w:val="18"/>
              </w:rPr>
            </w:pPr>
            <w:r>
              <w:rPr>
                <w:rFonts w:ascii="新宋体" w:eastAsia="新宋体" w:hAnsi="新宋体" w:cs="宋体" w:hint="eastAsia"/>
                <w:kern w:val="0"/>
                <w:sz w:val="18"/>
                <w:szCs w:val="18"/>
              </w:rPr>
              <w:t xml:space="preserve">　</w:t>
            </w:r>
          </w:p>
        </w:tc>
        <w:tc>
          <w:tcPr>
            <w:tcW w:w="4834" w:type="dxa"/>
            <w:vMerge w:val="restart"/>
            <w:tcBorders>
              <w:top w:val="nil"/>
              <w:left w:val="single" w:sz="4" w:space="0" w:color="auto"/>
              <w:right w:val="single" w:sz="4" w:space="0" w:color="auto"/>
            </w:tcBorders>
            <w:shd w:val="clear" w:color="auto" w:fill="auto"/>
          </w:tcPr>
          <w:p w14:paraId="5826FDE6" w14:textId="77777777" w:rsidR="00700715" w:rsidRDefault="000739F1">
            <w:pPr>
              <w:rPr>
                <w:rFonts w:cs="新宋体"/>
              </w:rPr>
            </w:pPr>
            <w:r>
              <w:rPr>
                <w:rFonts w:ascii="新宋体" w:eastAsia="新宋体" w:hAnsi="新宋体" w:cs="新宋体" w:hint="eastAsia"/>
                <w:sz w:val="18"/>
                <w:szCs w:val="18"/>
              </w:rPr>
              <w:t>1.</w:t>
            </w:r>
            <w:r>
              <w:rPr>
                <w:rFonts w:ascii="新宋体" w:eastAsia="新宋体" w:hAnsi="新宋体" w:cs="新宋体" w:hint="eastAsia"/>
                <w:sz w:val="18"/>
                <w:szCs w:val="18"/>
              </w:rPr>
              <w:t>纤维含量</w:t>
            </w:r>
            <w:r>
              <w:rPr>
                <w:rFonts w:ascii="新宋体" w:eastAsia="新宋体" w:hAnsi="新宋体" w:cs="新宋体" w:hint="eastAsia"/>
                <w:sz w:val="18"/>
                <w:szCs w:val="18"/>
              </w:rPr>
              <w:t>:</w:t>
            </w:r>
            <w:r>
              <w:rPr>
                <w:rFonts w:ascii="新宋体" w:eastAsia="新宋体" w:hAnsi="新宋体" w:cs="新宋体" w:hint="eastAsia"/>
                <w:sz w:val="18"/>
                <w:szCs w:val="18"/>
              </w:rPr>
              <w:t>聚酯纤维</w:t>
            </w:r>
            <w:r>
              <w:rPr>
                <w:rFonts w:ascii="新宋体" w:eastAsia="新宋体" w:hAnsi="新宋体" w:cs="新宋体" w:hint="eastAsia"/>
                <w:sz w:val="18"/>
                <w:szCs w:val="18"/>
              </w:rPr>
              <w:t>100%(</w:t>
            </w:r>
            <w:r>
              <w:rPr>
                <w:rFonts w:ascii="新宋体" w:eastAsia="新宋体" w:hAnsi="新宋体" w:cs="新宋体" w:hint="eastAsia"/>
                <w:sz w:val="18"/>
                <w:szCs w:val="18"/>
              </w:rPr>
              <w:t>含微量导电纤维</w:t>
            </w:r>
            <w:r>
              <w:rPr>
                <w:rFonts w:ascii="新宋体" w:eastAsia="新宋体" w:hAnsi="新宋体" w:cs="新宋体" w:hint="eastAsia"/>
                <w:sz w:val="18"/>
                <w:szCs w:val="18"/>
              </w:rPr>
              <w:t>)</w:t>
            </w:r>
          </w:p>
          <w:p w14:paraId="6AE75032" w14:textId="77777777" w:rsidR="00700715" w:rsidRDefault="000739F1">
            <w:pPr>
              <w:rPr>
                <w:rFonts w:cs="新宋体"/>
              </w:rPr>
            </w:pPr>
            <w:r>
              <w:rPr>
                <w:rFonts w:ascii="新宋体" w:eastAsia="新宋体" w:hAnsi="新宋体" w:cs="新宋体" w:hint="eastAsia"/>
                <w:sz w:val="18"/>
                <w:szCs w:val="18"/>
              </w:rPr>
              <w:t>2.</w:t>
            </w:r>
            <w:r>
              <w:rPr>
                <w:rFonts w:ascii="新宋体" w:eastAsia="新宋体" w:hAnsi="新宋体" w:cs="新宋体" w:hint="eastAsia"/>
                <w:sz w:val="18"/>
                <w:szCs w:val="18"/>
              </w:rPr>
              <w:t>密度</w:t>
            </w:r>
            <w:r>
              <w:rPr>
                <w:rFonts w:ascii="新宋体" w:eastAsia="新宋体" w:hAnsi="新宋体" w:cs="新宋体" w:hint="eastAsia"/>
                <w:sz w:val="18"/>
                <w:szCs w:val="18"/>
              </w:rPr>
              <w:t>:</w:t>
            </w:r>
            <w:r>
              <w:rPr>
                <w:rFonts w:ascii="新宋体" w:eastAsia="新宋体" w:hAnsi="新宋体" w:cs="新宋体" w:hint="eastAsia"/>
                <w:sz w:val="18"/>
                <w:szCs w:val="18"/>
              </w:rPr>
              <w:t>经向</w:t>
            </w:r>
            <w:r>
              <w:rPr>
                <w:rFonts w:ascii="新宋体" w:eastAsia="新宋体" w:hAnsi="新宋体" w:cs="新宋体" w:hint="eastAsia"/>
                <w:sz w:val="18"/>
                <w:szCs w:val="18"/>
              </w:rPr>
              <w:t>:508</w:t>
            </w:r>
            <w:r>
              <w:rPr>
                <w:rFonts w:ascii="新宋体" w:eastAsia="新宋体" w:hAnsi="新宋体" w:cs="新宋体" w:hint="eastAsia"/>
                <w:sz w:val="18"/>
                <w:szCs w:val="18"/>
              </w:rPr>
              <w:t>±</w:t>
            </w:r>
            <w:r>
              <w:rPr>
                <w:rFonts w:ascii="新宋体" w:eastAsia="新宋体" w:hAnsi="新宋体" w:cs="新宋体" w:hint="eastAsia"/>
                <w:sz w:val="18"/>
                <w:szCs w:val="18"/>
              </w:rPr>
              <w:t>5</w:t>
            </w:r>
            <w:r>
              <w:rPr>
                <w:rFonts w:ascii="新宋体" w:eastAsia="新宋体" w:hAnsi="新宋体" w:cs="新宋体" w:hint="eastAsia"/>
                <w:sz w:val="18"/>
                <w:szCs w:val="18"/>
              </w:rPr>
              <w:t>根</w:t>
            </w:r>
            <w:r>
              <w:rPr>
                <w:rFonts w:ascii="新宋体" w:eastAsia="新宋体" w:hAnsi="新宋体" w:cs="新宋体" w:hint="eastAsia"/>
                <w:sz w:val="18"/>
                <w:szCs w:val="18"/>
              </w:rPr>
              <w:t>/10cm</w:t>
            </w:r>
            <w:r>
              <w:rPr>
                <w:rFonts w:ascii="新宋体" w:eastAsia="新宋体" w:hAnsi="新宋体" w:cs="新宋体" w:hint="eastAsia"/>
                <w:sz w:val="18"/>
                <w:szCs w:val="18"/>
              </w:rPr>
              <w:t>、纬向</w:t>
            </w:r>
            <w:r>
              <w:rPr>
                <w:rFonts w:ascii="新宋体" w:eastAsia="新宋体" w:hAnsi="新宋体" w:cs="新宋体" w:hint="eastAsia"/>
                <w:sz w:val="18"/>
                <w:szCs w:val="18"/>
              </w:rPr>
              <w:t>:393</w:t>
            </w:r>
            <w:r>
              <w:rPr>
                <w:rFonts w:ascii="新宋体" w:eastAsia="新宋体" w:hAnsi="新宋体" w:cs="新宋体" w:hint="eastAsia"/>
                <w:sz w:val="18"/>
                <w:szCs w:val="18"/>
              </w:rPr>
              <w:t>±</w:t>
            </w:r>
            <w:r>
              <w:rPr>
                <w:rFonts w:ascii="新宋体" w:eastAsia="新宋体" w:hAnsi="新宋体" w:cs="新宋体" w:hint="eastAsia"/>
                <w:sz w:val="18"/>
                <w:szCs w:val="18"/>
              </w:rPr>
              <w:t>5</w:t>
            </w:r>
            <w:r>
              <w:rPr>
                <w:rFonts w:ascii="新宋体" w:eastAsia="新宋体" w:hAnsi="新宋体" w:cs="新宋体" w:hint="eastAsia"/>
                <w:sz w:val="18"/>
                <w:szCs w:val="18"/>
              </w:rPr>
              <w:t>根</w:t>
            </w:r>
            <w:r>
              <w:rPr>
                <w:rFonts w:ascii="新宋体" w:eastAsia="新宋体" w:hAnsi="新宋体" w:cs="新宋体" w:hint="eastAsia"/>
                <w:sz w:val="18"/>
                <w:szCs w:val="18"/>
              </w:rPr>
              <w:t>/10cm</w:t>
            </w:r>
          </w:p>
          <w:p w14:paraId="46FC80BB" w14:textId="77777777" w:rsidR="00700715" w:rsidRDefault="000739F1">
            <w:pPr>
              <w:rPr>
                <w:rFonts w:cs="新宋体"/>
              </w:rPr>
            </w:pPr>
            <w:r>
              <w:rPr>
                <w:rFonts w:ascii="新宋体" w:eastAsia="新宋体" w:hAnsi="新宋体" w:cs="新宋体" w:hint="eastAsia"/>
                <w:sz w:val="18"/>
                <w:szCs w:val="18"/>
              </w:rPr>
              <w:t>3.</w:t>
            </w:r>
            <w:r>
              <w:rPr>
                <w:rFonts w:ascii="新宋体" w:eastAsia="新宋体" w:hAnsi="新宋体" w:cs="新宋体" w:hint="eastAsia"/>
                <w:sz w:val="18"/>
                <w:szCs w:val="18"/>
              </w:rPr>
              <w:t>质量</w:t>
            </w:r>
            <w:r>
              <w:rPr>
                <w:rFonts w:ascii="新宋体" w:eastAsia="新宋体" w:hAnsi="新宋体" w:cs="新宋体" w:hint="eastAsia"/>
                <w:sz w:val="18"/>
                <w:szCs w:val="18"/>
              </w:rPr>
              <w:t>:175</w:t>
            </w:r>
            <w:r>
              <w:rPr>
                <w:rFonts w:ascii="新宋体" w:eastAsia="新宋体" w:hAnsi="新宋体" w:cs="新宋体" w:hint="eastAsia"/>
                <w:sz w:val="18"/>
                <w:szCs w:val="18"/>
              </w:rPr>
              <w:t>±</w:t>
            </w:r>
            <w:r>
              <w:rPr>
                <w:rFonts w:ascii="新宋体" w:eastAsia="新宋体" w:hAnsi="新宋体" w:cs="新宋体" w:hint="eastAsia"/>
                <w:sz w:val="18"/>
                <w:szCs w:val="18"/>
              </w:rPr>
              <w:t>2g/m</w:t>
            </w:r>
            <w:r>
              <w:rPr>
                <w:rFonts w:ascii="新宋体" w:eastAsia="新宋体" w:hAnsi="新宋体" w:cs="新宋体" w:hint="eastAsia"/>
                <w:sz w:val="18"/>
                <w:szCs w:val="18"/>
                <w:vertAlign w:val="superscript"/>
              </w:rPr>
              <w:t>2</w:t>
            </w:r>
          </w:p>
          <w:p w14:paraId="5FE3556E" w14:textId="77777777" w:rsidR="00700715" w:rsidRDefault="000739F1">
            <w:pPr>
              <w:rPr>
                <w:rFonts w:cs="新宋体"/>
              </w:rPr>
            </w:pPr>
            <w:r>
              <w:rPr>
                <w:rFonts w:ascii="新宋体" w:eastAsia="新宋体" w:hAnsi="新宋体" w:cs="新宋体" w:hint="eastAsia"/>
                <w:sz w:val="18"/>
                <w:szCs w:val="18"/>
              </w:rPr>
              <w:t>4.</w:t>
            </w:r>
            <w:r>
              <w:rPr>
                <w:rFonts w:ascii="新宋体" w:eastAsia="新宋体" w:hAnsi="新宋体" w:cs="新宋体" w:hint="eastAsia"/>
                <w:sz w:val="18"/>
                <w:szCs w:val="18"/>
              </w:rPr>
              <w:t>起毛起球</w:t>
            </w:r>
            <w:r>
              <w:rPr>
                <w:rFonts w:ascii="新宋体" w:eastAsia="新宋体" w:hAnsi="新宋体" w:cs="新宋体" w:hint="eastAsia"/>
                <w:sz w:val="18"/>
                <w:szCs w:val="18"/>
              </w:rPr>
              <w:t>:</w:t>
            </w:r>
            <w:r>
              <w:rPr>
                <w:rFonts w:ascii="新宋体" w:eastAsia="新宋体" w:hAnsi="新宋体" w:cs="新宋体" w:hint="eastAsia"/>
                <w:sz w:val="18"/>
                <w:szCs w:val="18"/>
              </w:rPr>
              <w:t>≥</w:t>
            </w:r>
            <w:r>
              <w:rPr>
                <w:rFonts w:ascii="新宋体" w:eastAsia="新宋体" w:hAnsi="新宋体" w:cs="新宋体" w:hint="eastAsia"/>
                <w:sz w:val="18"/>
                <w:szCs w:val="18"/>
              </w:rPr>
              <w:t>4</w:t>
            </w:r>
            <w:r>
              <w:rPr>
                <w:rFonts w:ascii="新宋体" w:eastAsia="新宋体" w:hAnsi="新宋体" w:cs="新宋体" w:hint="eastAsia"/>
                <w:sz w:val="18"/>
                <w:szCs w:val="18"/>
              </w:rPr>
              <w:t>级</w:t>
            </w:r>
          </w:p>
          <w:p w14:paraId="2F515273" w14:textId="77777777" w:rsidR="00700715" w:rsidRDefault="000739F1">
            <w:pPr>
              <w:rPr>
                <w:rFonts w:cs="新宋体"/>
              </w:rPr>
            </w:pPr>
            <w:r>
              <w:rPr>
                <w:rFonts w:ascii="新宋体" w:eastAsia="新宋体" w:hAnsi="新宋体" w:cs="新宋体" w:hint="eastAsia"/>
                <w:sz w:val="18"/>
                <w:szCs w:val="18"/>
              </w:rPr>
              <w:t>5.</w:t>
            </w:r>
            <w:r>
              <w:rPr>
                <w:rFonts w:ascii="新宋体" w:eastAsia="新宋体" w:hAnsi="新宋体" w:cs="新宋体" w:hint="eastAsia"/>
                <w:sz w:val="18"/>
                <w:szCs w:val="18"/>
              </w:rPr>
              <w:t>撕破强力</w:t>
            </w:r>
            <w:r>
              <w:rPr>
                <w:rFonts w:ascii="新宋体" w:eastAsia="新宋体" w:hAnsi="新宋体" w:cs="新宋体" w:hint="eastAsia"/>
                <w:sz w:val="18"/>
                <w:szCs w:val="18"/>
              </w:rPr>
              <w:t>:</w:t>
            </w:r>
            <w:r>
              <w:rPr>
                <w:rFonts w:ascii="新宋体" w:eastAsia="新宋体" w:hAnsi="新宋体" w:cs="新宋体" w:hint="eastAsia"/>
                <w:sz w:val="18"/>
                <w:szCs w:val="18"/>
              </w:rPr>
              <w:t>经向</w:t>
            </w:r>
            <w:r>
              <w:rPr>
                <w:rFonts w:ascii="新宋体" w:eastAsia="新宋体" w:hAnsi="新宋体" w:cs="新宋体" w:hint="eastAsia"/>
                <w:sz w:val="18"/>
                <w:szCs w:val="18"/>
              </w:rPr>
              <w:t>:</w:t>
            </w:r>
            <w:r>
              <w:rPr>
                <w:rFonts w:ascii="新宋体" w:eastAsia="新宋体" w:hAnsi="新宋体" w:cs="新宋体" w:hint="eastAsia"/>
                <w:sz w:val="18"/>
                <w:szCs w:val="18"/>
              </w:rPr>
              <w:t>≥</w:t>
            </w:r>
            <w:r>
              <w:rPr>
                <w:rFonts w:ascii="新宋体" w:eastAsia="新宋体" w:hAnsi="新宋体" w:cs="新宋体" w:hint="eastAsia"/>
                <w:sz w:val="18"/>
                <w:szCs w:val="18"/>
              </w:rPr>
              <w:t>33N</w:t>
            </w:r>
            <w:r>
              <w:rPr>
                <w:rFonts w:ascii="新宋体" w:eastAsia="新宋体" w:hAnsi="新宋体" w:cs="新宋体" w:hint="eastAsia"/>
                <w:sz w:val="18"/>
                <w:szCs w:val="18"/>
              </w:rPr>
              <w:t>，纬向</w:t>
            </w:r>
            <w:r>
              <w:rPr>
                <w:rFonts w:ascii="新宋体" w:eastAsia="新宋体" w:hAnsi="新宋体" w:cs="新宋体" w:hint="eastAsia"/>
                <w:sz w:val="18"/>
                <w:szCs w:val="18"/>
              </w:rPr>
              <w:t>:</w:t>
            </w:r>
            <w:r>
              <w:rPr>
                <w:rFonts w:ascii="新宋体" w:eastAsia="新宋体" w:hAnsi="新宋体" w:cs="新宋体" w:hint="eastAsia"/>
                <w:sz w:val="18"/>
                <w:szCs w:val="18"/>
              </w:rPr>
              <w:t>≥</w:t>
            </w:r>
            <w:r>
              <w:rPr>
                <w:rFonts w:ascii="新宋体" w:eastAsia="新宋体" w:hAnsi="新宋体" w:cs="新宋体" w:hint="eastAsia"/>
                <w:sz w:val="18"/>
                <w:szCs w:val="18"/>
              </w:rPr>
              <w:t>26N</w:t>
            </w:r>
          </w:p>
          <w:p w14:paraId="5DD4D86C" w14:textId="77777777" w:rsidR="00700715" w:rsidRDefault="000739F1">
            <w:pPr>
              <w:rPr>
                <w:rFonts w:cs="新宋体"/>
              </w:rPr>
            </w:pPr>
            <w:r>
              <w:rPr>
                <w:rFonts w:ascii="新宋体" w:eastAsia="新宋体" w:hAnsi="新宋体" w:cs="新宋体" w:hint="eastAsia"/>
                <w:sz w:val="18"/>
                <w:szCs w:val="18"/>
              </w:rPr>
              <w:t>6.</w:t>
            </w:r>
            <w:r>
              <w:rPr>
                <w:rFonts w:ascii="新宋体" w:eastAsia="新宋体" w:hAnsi="新宋体" w:cs="新宋体" w:hint="eastAsia"/>
                <w:sz w:val="18"/>
                <w:szCs w:val="18"/>
              </w:rPr>
              <w:t>断裂强力</w:t>
            </w:r>
            <w:r>
              <w:rPr>
                <w:rFonts w:ascii="新宋体" w:eastAsia="新宋体" w:hAnsi="新宋体" w:cs="新宋体" w:hint="eastAsia"/>
                <w:sz w:val="18"/>
                <w:szCs w:val="18"/>
              </w:rPr>
              <w:t>:</w:t>
            </w:r>
            <w:r>
              <w:rPr>
                <w:rFonts w:ascii="新宋体" w:eastAsia="新宋体" w:hAnsi="新宋体" w:cs="新宋体" w:hint="eastAsia"/>
                <w:sz w:val="18"/>
                <w:szCs w:val="18"/>
              </w:rPr>
              <w:t>经向</w:t>
            </w:r>
            <w:r>
              <w:rPr>
                <w:rFonts w:ascii="新宋体" w:eastAsia="新宋体" w:hAnsi="新宋体" w:cs="新宋体" w:hint="eastAsia"/>
                <w:sz w:val="18"/>
                <w:szCs w:val="18"/>
              </w:rPr>
              <w:t>:</w:t>
            </w:r>
            <w:r>
              <w:rPr>
                <w:rFonts w:ascii="新宋体" w:eastAsia="新宋体" w:hAnsi="新宋体" w:cs="新宋体" w:hint="eastAsia"/>
                <w:sz w:val="18"/>
                <w:szCs w:val="18"/>
              </w:rPr>
              <w:t>≥</w:t>
            </w:r>
            <w:r>
              <w:rPr>
                <w:rFonts w:ascii="新宋体" w:eastAsia="新宋体" w:hAnsi="新宋体" w:cs="新宋体" w:hint="eastAsia"/>
                <w:sz w:val="18"/>
                <w:szCs w:val="18"/>
              </w:rPr>
              <w:t>1600N</w:t>
            </w:r>
            <w:r>
              <w:rPr>
                <w:rFonts w:ascii="新宋体" w:eastAsia="新宋体" w:hAnsi="新宋体" w:cs="新宋体" w:hint="eastAsia"/>
                <w:sz w:val="18"/>
                <w:szCs w:val="18"/>
              </w:rPr>
              <w:t>，纬向</w:t>
            </w:r>
            <w:r>
              <w:rPr>
                <w:rFonts w:ascii="新宋体" w:eastAsia="新宋体" w:hAnsi="新宋体" w:cs="新宋体" w:hint="eastAsia"/>
                <w:sz w:val="18"/>
                <w:szCs w:val="18"/>
              </w:rPr>
              <w:t>:</w:t>
            </w:r>
            <w:r>
              <w:rPr>
                <w:rFonts w:ascii="新宋体" w:eastAsia="新宋体" w:hAnsi="新宋体" w:cs="新宋体" w:hint="eastAsia"/>
                <w:sz w:val="18"/>
                <w:szCs w:val="18"/>
              </w:rPr>
              <w:t>≥</w:t>
            </w:r>
            <w:r>
              <w:rPr>
                <w:rFonts w:ascii="新宋体" w:eastAsia="新宋体" w:hAnsi="新宋体" w:cs="新宋体" w:hint="eastAsia"/>
                <w:sz w:val="18"/>
                <w:szCs w:val="18"/>
              </w:rPr>
              <w:t>1200N</w:t>
            </w:r>
          </w:p>
          <w:p w14:paraId="497F8E7C" w14:textId="77777777" w:rsidR="00700715" w:rsidRDefault="000739F1">
            <w:pPr>
              <w:rPr>
                <w:rFonts w:cs="新宋体"/>
              </w:rPr>
            </w:pPr>
            <w:r>
              <w:rPr>
                <w:rFonts w:ascii="新宋体" w:eastAsia="新宋体" w:hAnsi="新宋体" w:cs="新宋体" w:hint="eastAsia"/>
                <w:sz w:val="18"/>
                <w:szCs w:val="18"/>
              </w:rPr>
              <w:t>7.</w:t>
            </w:r>
            <w:r>
              <w:rPr>
                <w:rFonts w:ascii="新宋体" w:eastAsia="新宋体" w:hAnsi="新宋体" w:cs="新宋体" w:hint="eastAsia"/>
                <w:sz w:val="18"/>
                <w:szCs w:val="18"/>
              </w:rPr>
              <w:t>耐磨性能</w:t>
            </w:r>
            <w:r>
              <w:rPr>
                <w:rFonts w:ascii="新宋体" w:eastAsia="新宋体" w:hAnsi="新宋体" w:cs="新宋体" w:hint="eastAsia"/>
                <w:sz w:val="18"/>
                <w:szCs w:val="18"/>
              </w:rPr>
              <w:t xml:space="preserve">: </w:t>
            </w:r>
            <w:r>
              <w:rPr>
                <w:rFonts w:ascii="新宋体" w:eastAsia="新宋体" w:hAnsi="新宋体" w:cs="新宋体" w:hint="eastAsia"/>
                <w:sz w:val="18"/>
                <w:szCs w:val="18"/>
              </w:rPr>
              <w:t>＞</w:t>
            </w:r>
            <w:r>
              <w:rPr>
                <w:rFonts w:ascii="新宋体" w:eastAsia="新宋体" w:hAnsi="新宋体" w:cs="新宋体" w:hint="eastAsia"/>
                <w:sz w:val="18"/>
                <w:szCs w:val="18"/>
              </w:rPr>
              <w:t>15000</w:t>
            </w:r>
            <w:r>
              <w:rPr>
                <w:rFonts w:ascii="新宋体" w:eastAsia="新宋体" w:hAnsi="新宋体" w:cs="新宋体" w:hint="eastAsia"/>
                <w:sz w:val="18"/>
                <w:szCs w:val="18"/>
              </w:rPr>
              <w:t>次</w:t>
            </w:r>
          </w:p>
          <w:p w14:paraId="3D8A106D" w14:textId="77777777" w:rsidR="00700715" w:rsidRDefault="000739F1">
            <w:pPr>
              <w:rPr>
                <w:rFonts w:cs="新宋体"/>
              </w:rPr>
            </w:pPr>
            <w:r>
              <w:rPr>
                <w:rFonts w:ascii="新宋体" w:eastAsia="新宋体" w:hAnsi="新宋体" w:cs="新宋体" w:hint="eastAsia"/>
                <w:sz w:val="18"/>
                <w:szCs w:val="18"/>
              </w:rPr>
              <w:t>8.</w:t>
            </w:r>
            <w:r>
              <w:rPr>
                <w:rFonts w:ascii="新宋体" w:eastAsia="新宋体" w:hAnsi="新宋体" w:cs="新宋体" w:hint="eastAsia"/>
                <w:sz w:val="18"/>
                <w:szCs w:val="18"/>
              </w:rPr>
              <w:t>静电性能</w:t>
            </w:r>
            <w:r>
              <w:rPr>
                <w:rFonts w:ascii="新宋体" w:eastAsia="新宋体" w:hAnsi="新宋体" w:cs="新宋体" w:hint="eastAsia"/>
                <w:sz w:val="18"/>
                <w:szCs w:val="18"/>
              </w:rPr>
              <w:t>:</w:t>
            </w:r>
            <w:r>
              <w:rPr>
                <w:rFonts w:ascii="新宋体" w:eastAsia="新宋体" w:hAnsi="新宋体" w:cs="新宋体" w:hint="eastAsia"/>
                <w:sz w:val="18"/>
                <w:szCs w:val="18"/>
              </w:rPr>
              <w:t>半衰期≤</w:t>
            </w:r>
            <w:r>
              <w:rPr>
                <w:rFonts w:ascii="新宋体" w:eastAsia="新宋体" w:hAnsi="新宋体" w:cs="新宋体" w:hint="eastAsia"/>
                <w:sz w:val="18"/>
                <w:szCs w:val="18"/>
              </w:rPr>
              <w:t>1.5s</w:t>
            </w:r>
          </w:p>
          <w:p w14:paraId="74A4F638" w14:textId="77777777" w:rsidR="00700715" w:rsidRDefault="000739F1">
            <w:pPr>
              <w:rPr>
                <w:rFonts w:cs="新宋体"/>
              </w:rPr>
            </w:pPr>
            <w:r>
              <w:rPr>
                <w:rFonts w:ascii="新宋体" w:eastAsia="新宋体" w:hAnsi="新宋体" w:cs="新宋体" w:hint="eastAsia"/>
                <w:sz w:val="18"/>
                <w:szCs w:val="18"/>
              </w:rPr>
              <w:t>9.</w:t>
            </w:r>
            <w:r>
              <w:rPr>
                <w:rFonts w:ascii="新宋体" w:eastAsia="新宋体" w:hAnsi="新宋体" w:cs="新宋体" w:hint="eastAsia"/>
                <w:sz w:val="18"/>
                <w:szCs w:val="18"/>
              </w:rPr>
              <w:t>静电性能</w:t>
            </w:r>
            <w:r>
              <w:rPr>
                <w:rFonts w:ascii="新宋体" w:eastAsia="新宋体" w:hAnsi="新宋体" w:cs="新宋体" w:hint="eastAsia"/>
                <w:sz w:val="18"/>
                <w:szCs w:val="18"/>
              </w:rPr>
              <w:t>:</w:t>
            </w:r>
            <w:r>
              <w:rPr>
                <w:rFonts w:ascii="新宋体" w:eastAsia="新宋体" w:hAnsi="新宋体" w:cs="新宋体" w:hint="eastAsia"/>
                <w:sz w:val="18"/>
                <w:szCs w:val="18"/>
              </w:rPr>
              <w:t>电荷面密度≤</w:t>
            </w:r>
            <w:r>
              <w:rPr>
                <w:rFonts w:ascii="新宋体" w:eastAsia="新宋体" w:hAnsi="新宋体" w:cs="新宋体" w:hint="eastAsia"/>
                <w:sz w:val="18"/>
                <w:szCs w:val="18"/>
              </w:rPr>
              <w:t>2.4</w:t>
            </w:r>
            <w:r>
              <w:rPr>
                <w:rFonts w:ascii="新宋体" w:eastAsia="新宋体" w:hAnsi="新宋体" w:cs="新宋体" w:hint="eastAsia"/>
                <w:sz w:val="18"/>
                <w:szCs w:val="18"/>
              </w:rPr>
              <w:t>μ</w:t>
            </w:r>
            <w:r>
              <w:rPr>
                <w:rFonts w:ascii="新宋体" w:eastAsia="新宋体" w:hAnsi="新宋体" w:cs="新宋体" w:hint="eastAsia"/>
                <w:sz w:val="18"/>
                <w:szCs w:val="18"/>
              </w:rPr>
              <w:t>C/</w:t>
            </w:r>
            <w:r>
              <w:rPr>
                <w:rFonts w:ascii="新宋体" w:eastAsia="新宋体" w:hAnsi="新宋体" w:cs="新宋体" w:hint="eastAsia"/>
                <w:sz w:val="18"/>
                <w:szCs w:val="18"/>
              </w:rPr>
              <w:t>㎡</w:t>
            </w:r>
          </w:p>
          <w:p w14:paraId="7786AD43" w14:textId="77777777" w:rsidR="00700715" w:rsidRDefault="000739F1">
            <w:pPr>
              <w:rPr>
                <w:rFonts w:cs="新宋体"/>
              </w:rPr>
            </w:pPr>
            <w:r>
              <w:rPr>
                <w:rFonts w:ascii="新宋体" w:eastAsia="新宋体" w:hAnsi="新宋体" w:cs="新宋体" w:hint="eastAsia"/>
                <w:sz w:val="18"/>
                <w:szCs w:val="18"/>
              </w:rPr>
              <w:t>10.</w:t>
            </w:r>
            <w:r>
              <w:rPr>
                <w:rFonts w:ascii="新宋体" w:eastAsia="新宋体" w:hAnsi="新宋体" w:cs="新宋体" w:hint="eastAsia"/>
                <w:sz w:val="18"/>
                <w:szCs w:val="18"/>
              </w:rPr>
              <w:t>透气率</w:t>
            </w:r>
            <w:r>
              <w:rPr>
                <w:rFonts w:ascii="新宋体" w:eastAsia="新宋体" w:hAnsi="新宋体" w:cs="新宋体" w:hint="eastAsia"/>
                <w:sz w:val="18"/>
                <w:szCs w:val="18"/>
              </w:rPr>
              <w:t>:</w:t>
            </w:r>
            <w:r>
              <w:rPr>
                <w:rFonts w:ascii="新宋体" w:eastAsia="新宋体" w:hAnsi="新宋体" w:cs="新宋体" w:hint="eastAsia"/>
                <w:sz w:val="18"/>
                <w:szCs w:val="18"/>
              </w:rPr>
              <w:t>≥</w:t>
            </w:r>
            <w:r>
              <w:rPr>
                <w:rFonts w:ascii="新宋体" w:eastAsia="新宋体" w:hAnsi="新宋体" w:cs="新宋体" w:hint="eastAsia"/>
                <w:sz w:val="18"/>
                <w:szCs w:val="18"/>
              </w:rPr>
              <w:t>100mm/s</w:t>
            </w:r>
          </w:p>
          <w:p w14:paraId="04B1EB57" w14:textId="77777777" w:rsidR="00700715" w:rsidRDefault="000739F1">
            <w:pPr>
              <w:rPr>
                <w:rFonts w:cs="新宋体"/>
              </w:rPr>
            </w:pPr>
            <w:r>
              <w:rPr>
                <w:rFonts w:ascii="新宋体" w:eastAsia="新宋体" w:hAnsi="新宋体" w:cs="新宋体" w:hint="eastAsia"/>
                <w:sz w:val="18"/>
                <w:szCs w:val="18"/>
              </w:rPr>
              <w:t>11.</w:t>
            </w:r>
            <w:r>
              <w:rPr>
                <w:rFonts w:ascii="新宋体" w:eastAsia="新宋体" w:hAnsi="新宋体" w:cs="新宋体" w:hint="eastAsia"/>
                <w:sz w:val="18"/>
                <w:szCs w:val="18"/>
              </w:rPr>
              <w:t>水洗尺寸变化率</w:t>
            </w:r>
            <w:r>
              <w:rPr>
                <w:rFonts w:ascii="新宋体" w:eastAsia="新宋体" w:hAnsi="新宋体" w:cs="新宋体" w:hint="eastAsia"/>
                <w:sz w:val="18"/>
                <w:szCs w:val="18"/>
              </w:rPr>
              <w:t>:</w:t>
            </w:r>
            <w:r>
              <w:rPr>
                <w:rFonts w:ascii="新宋体" w:eastAsia="新宋体" w:hAnsi="新宋体" w:cs="新宋体" w:hint="eastAsia"/>
                <w:sz w:val="18"/>
                <w:szCs w:val="18"/>
              </w:rPr>
              <w:t>经向</w:t>
            </w:r>
            <w:r>
              <w:rPr>
                <w:rFonts w:ascii="新宋体" w:eastAsia="新宋体" w:hAnsi="新宋体" w:cs="新宋体" w:hint="eastAsia"/>
                <w:sz w:val="18"/>
                <w:szCs w:val="18"/>
              </w:rPr>
              <w:t>:</w:t>
            </w:r>
            <w:r>
              <w:rPr>
                <w:rFonts w:ascii="新宋体" w:eastAsia="新宋体" w:hAnsi="新宋体" w:cs="新宋体" w:hint="eastAsia"/>
                <w:sz w:val="18"/>
                <w:szCs w:val="18"/>
              </w:rPr>
              <w:t>≤</w:t>
            </w:r>
            <w:r>
              <w:rPr>
                <w:rFonts w:ascii="新宋体" w:eastAsia="新宋体" w:hAnsi="新宋体" w:cs="新宋体" w:hint="eastAsia"/>
                <w:sz w:val="18"/>
                <w:szCs w:val="18"/>
              </w:rPr>
              <w:t>0.2%</w:t>
            </w:r>
            <w:r>
              <w:rPr>
                <w:rFonts w:ascii="新宋体" w:eastAsia="新宋体" w:hAnsi="新宋体" w:cs="新宋体" w:hint="eastAsia"/>
                <w:sz w:val="18"/>
                <w:szCs w:val="18"/>
              </w:rPr>
              <w:t>，纬向</w:t>
            </w:r>
            <w:r>
              <w:rPr>
                <w:rFonts w:ascii="新宋体" w:eastAsia="新宋体" w:hAnsi="新宋体" w:cs="新宋体" w:hint="eastAsia"/>
                <w:sz w:val="18"/>
                <w:szCs w:val="18"/>
              </w:rPr>
              <w:t>:</w:t>
            </w:r>
            <w:r>
              <w:rPr>
                <w:rFonts w:ascii="新宋体" w:eastAsia="新宋体" w:hAnsi="新宋体" w:cs="新宋体" w:hint="eastAsia"/>
                <w:sz w:val="18"/>
                <w:szCs w:val="18"/>
              </w:rPr>
              <w:t>≤</w:t>
            </w:r>
            <w:r>
              <w:rPr>
                <w:rFonts w:ascii="新宋体" w:eastAsia="新宋体" w:hAnsi="新宋体" w:cs="新宋体" w:hint="eastAsia"/>
                <w:sz w:val="18"/>
                <w:szCs w:val="18"/>
              </w:rPr>
              <w:t>0.2%</w:t>
            </w:r>
          </w:p>
          <w:p w14:paraId="389E0FCB" w14:textId="77777777" w:rsidR="00700715" w:rsidRDefault="000739F1">
            <w:pPr>
              <w:rPr>
                <w:rFonts w:cs="新宋体"/>
                <w:shd w:val="clear" w:color="auto" w:fill="FFFFFF"/>
              </w:rPr>
            </w:pPr>
            <w:r>
              <w:rPr>
                <w:rFonts w:ascii="新宋体" w:eastAsia="新宋体" w:hAnsi="新宋体" w:cs="新宋体" w:hint="eastAsia"/>
                <w:sz w:val="18"/>
                <w:szCs w:val="18"/>
              </w:rPr>
              <w:t xml:space="preserve">12. </w:t>
            </w:r>
            <w:r>
              <w:rPr>
                <w:rFonts w:ascii="新宋体" w:eastAsia="新宋体" w:hAnsi="新宋体" w:cs="新宋体" w:hint="eastAsia"/>
                <w:sz w:val="18"/>
                <w:szCs w:val="18"/>
              </w:rPr>
              <w:t>可萃取重金属含量</w:t>
            </w:r>
            <w:r>
              <w:rPr>
                <w:rFonts w:ascii="新宋体" w:eastAsia="新宋体" w:hAnsi="新宋体" w:cs="新宋体" w:hint="eastAsia"/>
                <w:sz w:val="18"/>
                <w:szCs w:val="18"/>
              </w:rPr>
              <w:t>(mg/kg):</w:t>
            </w:r>
            <w:r>
              <w:rPr>
                <w:rFonts w:ascii="新宋体" w:eastAsia="新宋体" w:hAnsi="新宋体" w:cs="新宋体" w:hint="eastAsia"/>
                <w:sz w:val="18"/>
                <w:szCs w:val="18"/>
              </w:rPr>
              <w:t>锑＜</w:t>
            </w:r>
            <w:r>
              <w:rPr>
                <w:rFonts w:ascii="新宋体" w:eastAsia="新宋体" w:hAnsi="新宋体" w:cs="新宋体" w:hint="eastAsia"/>
                <w:sz w:val="18"/>
                <w:szCs w:val="18"/>
              </w:rPr>
              <w:t xml:space="preserve">30.0 </w:t>
            </w:r>
            <w:r>
              <w:rPr>
                <w:rFonts w:ascii="新宋体" w:eastAsia="新宋体" w:hAnsi="新宋体" w:cs="新宋体" w:hint="eastAsia"/>
                <w:sz w:val="18"/>
                <w:szCs w:val="18"/>
              </w:rPr>
              <w:t>、砷＜</w:t>
            </w:r>
            <w:r>
              <w:rPr>
                <w:rFonts w:ascii="新宋体" w:eastAsia="新宋体" w:hAnsi="新宋体" w:cs="新宋体" w:hint="eastAsia"/>
                <w:sz w:val="18"/>
                <w:szCs w:val="18"/>
              </w:rPr>
              <w:t>1.0</w:t>
            </w:r>
            <w:r>
              <w:rPr>
                <w:rFonts w:ascii="新宋体" w:eastAsia="新宋体" w:hAnsi="新宋体" w:cs="新宋体" w:hint="eastAsia"/>
                <w:sz w:val="18"/>
                <w:szCs w:val="18"/>
              </w:rPr>
              <w:t>、铅＜</w:t>
            </w:r>
            <w:r>
              <w:rPr>
                <w:rFonts w:ascii="新宋体" w:eastAsia="新宋体" w:hAnsi="新宋体" w:cs="新宋体" w:hint="eastAsia"/>
                <w:sz w:val="18"/>
                <w:szCs w:val="18"/>
              </w:rPr>
              <w:t>1.0</w:t>
            </w:r>
            <w:r>
              <w:rPr>
                <w:rFonts w:ascii="新宋体" w:eastAsia="新宋体" w:hAnsi="新宋体" w:cs="新宋体" w:hint="eastAsia"/>
                <w:sz w:val="18"/>
                <w:szCs w:val="18"/>
              </w:rPr>
              <w:t>、镉＜</w:t>
            </w:r>
            <w:r>
              <w:rPr>
                <w:rFonts w:ascii="新宋体" w:eastAsia="新宋体" w:hAnsi="新宋体" w:cs="新宋体" w:hint="eastAsia"/>
                <w:sz w:val="18"/>
                <w:szCs w:val="18"/>
              </w:rPr>
              <w:t>0.1</w:t>
            </w:r>
            <w:r>
              <w:rPr>
                <w:rFonts w:ascii="新宋体" w:eastAsia="新宋体" w:hAnsi="新宋体" w:cs="新宋体" w:hint="eastAsia"/>
                <w:sz w:val="18"/>
                <w:szCs w:val="18"/>
              </w:rPr>
              <w:t>、</w:t>
            </w:r>
            <w:r>
              <w:rPr>
                <w:rFonts w:ascii="新宋体" w:eastAsia="新宋体" w:hAnsi="新宋体" w:cs="新宋体" w:hint="eastAsia"/>
                <w:sz w:val="18"/>
                <w:szCs w:val="18"/>
                <w:shd w:val="clear" w:color="auto" w:fill="FFFFFF"/>
              </w:rPr>
              <w:t>铬＜</w:t>
            </w:r>
            <w:r>
              <w:rPr>
                <w:rFonts w:ascii="新宋体" w:eastAsia="新宋体" w:hAnsi="新宋体" w:cs="新宋体" w:hint="eastAsia"/>
                <w:sz w:val="18"/>
                <w:szCs w:val="18"/>
                <w:shd w:val="clear" w:color="auto" w:fill="FFFFFF"/>
              </w:rPr>
              <w:t>2.0</w:t>
            </w:r>
            <w:r>
              <w:rPr>
                <w:rFonts w:ascii="新宋体" w:eastAsia="新宋体" w:hAnsi="新宋体" w:cs="新宋体" w:hint="eastAsia"/>
                <w:sz w:val="18"/>
                <w:szCs w:val="18"/>
                <w:shd w:val="clear" w:color="auto" w:fill="FFFFFF"/>
              </w:rPr>
              <w:t>、钴＜</w:t>
            </w:r>
            <w:r>
              <w:rPr>
                <w:rFonts w:ascii="新宋体" w:eastAsia="新宋体" w:hAnsi="新宋体" w:cs="新宋体" w:hint="eastAsia"/>
                <w:sz w:val="18"/>
                <w:szCs w:val="18"/>
                <w:shd w:val="clear" w:color="auto" w:fill="FFFFFF"/>
              </w:rPr>
              <w:t>4.0(</w:t>
            </w:r>
            <w:r>
              <w:rPr>
                <w:rFonts w:ascii="新宋体" w:eastAsia="新宋体" w:hAnsi="新宋体" w:cs="新宋体" w:hint="eastAsia"/>
                <w:sz w:val="18"/>
                <w:szCs w:val="18"/>
              </w:rPr>
              <w:t>检验方法</w:t>
            </w:r>
            <w:r>
              <w:rPr>
                <w:rFonts w:ascii="新宋体" w:eastAsia="新宋体" w:hAnsi="新宋体" w:cs="新宋体" w:hint="eastAsia"/>
                <w:sz w:val="18"/>
                <w:szCs w:val="18"/>
              </w:rPr>
              <w:t>GB/T 17593.2-2007</w:t>
            </w:r>
            <w:r>
              <w:rPr>
                <w:rFonts w:ascii="新宋体" w:eastAsia="新宋体" w:hAnsi="新宋体" w:cs="新宋体" w:hint="eastAsia"/>
                <w:sz w:val="18"/>
                <w:szCs w:val="18"/>
                <w:shd w:val="clear" w:color="auto" w:fill="FFFFFF"/>
              </w:rPr>
              <w:t xml:space="preserve">) </w:t>
            </w:r>
          </w:p>
          <w:p w14:paraId="22D0B883" w14:textId="77777777" w:rsidR="00700715" w:rsidRDefault="000739F1">
            <w:pPr>
              <w:rPr>
                <w:rFonts w:cs="新宋体"/>
              </w:rPr>
            </w:pPr>
            <w:r>
              <w:rPr>
                <w:rFonts w:ascii="新宋体" w:eastAsia="新宋体" w:hAnsi="新宋体" w:cs="新宋体" w:hint="eastAsia"/>
                <w:sz w:val="18"/>
                <w:szCs w:val="18"/>
              </w:rPr>
              <w:t xml:space="preserve">13. </w:t>
            </w:r>
            <w:r>
              <w:rPr>
                <w:rFonts w:ascii="新宋体" w:eastAsia="新宋体" w:hAnsi="新宋体" w:cs="新宋体" w:hint="eastAsia"/>
                <w:sz w:val="18"/>
                <w:szCs w:val="18"/>
              </w:rPr>
              <w:t>耐摩擦色牢度</w:t>
            </w:r>
            <w:r>
              <w:rPr>
                <w:rFonts w:ascii="新宋体" w:eastAsia="新宋体" w:hAnsi="新宋体" w:cs="新宋体" w:hint="eastAsia"/>
                <w:sz w:val="18"/>
                <w:szCs w:val="18"/>
              </w:rPr>
              <w:t>:</w:t>
            </w:r>
            <w:proofErr w:type="gramStart"/>
            <w:r>
              <w:rPr>
                <w:rFonts w:ascii="新宋体" w:eastAsia="新宋体" w:hAnsi="新宋体" w:cs="新宋体" w:hint="eastAsia"/>
                <w:sz w:val="18"/>
                <w:szCs w:val="18"/>
              </w:rPr>
              <w:t>湿摩</w:t>
            </w:r>
            <w:proofErr w:type="gramEnd"/>
            <w:r>
              <w:rPr>
                <w:rFonts w:ascii="新宋体" w:eastAsia="新宋体" w:hAnsi="新宋体" w:cs="新宋体" w:hint="eastAsia"/>
                <w:sz w:val="18"/>
                <w:szCs w:val="18"/>
              </w:rPr>
              <w:t>≥</w:t>
            </w:r>
            <w:r>
              <w:rPr>
                <w:rFonts w:ascii="新宋体" w:eastAsia="新宋体" w:hAnsi="新宋体" w:cs="新宋体" w:hint="eastAsia"/>
                <w:sz w:val="18"/>
                <w:szCs w:val="18"/>
              </w:rPr>
              <w:t>4</w:t>
            </w:r>
            <w:r>
              <w:rPr>
                <w:rFonts w:ascii="新宋体" w:eastAsia="新宋体" w:hAnsi="新宋体" w:cs="新宋体" w:hint="eastAsia"/>
                <w:sz w:val="18"/>
                <w:szCs w:val="18"/>
              </w:rPr>
              <w:t>级</w:t>
            </w:r>
          </w:p>
          <w:p w14:paraId="3C43444B" w14:textId="77777777" w:rsidR="00700715" w:rsidRDefault="000739F1">
            <w:pPr>
              <w:rPr>
                <w:rFonts w:cs="新宋体"/>
              </w:rPr>
            </w:pPr>
            <w:r>
              <w:rPr>
                <w:rFonts w:ascii="新宋体" w:eastAsia="新宋体" w:hAnsi="新宋体" w:cs="新宋体" w:hint="eastAsia"/>
                <w:sz w:val="18"/>
                <w:szCs w:val="18"/>
              </w:rPr>
              <w:t>14.</w:t>
            </w:r>
            <w:r>
              <w:rPr>
                <w:rFonts w:ascii="新宋体" w:eastAsia="新宋体" w:hAnsi="新宋体" w:cs="新宋体" w:hint="eastAsia"/>
                <w:sz w:val="18"/>
                <w:szCs w:val="18"/>
              </w:rPr>
              <w:t>耐皂洗色牢度</w:t>
            </w:r>
            <w:r>
              <w:rPr>
                <w:rFonts w:ascii="新宋体" w:eastAsia="新宋体" w:hAnsi="新宋体" w:cs="新宋体" w:hint="eastAsia"/>
                <w:sz w:val="18"/>
                <w:szCs w:val="18"/>
              </w:rPr>
              <w:t>:</w:t>
            </w:r>
            <w:r>
              <w:rPr>
                <w:rFonts w:ascii="新宋体" w:eastAsia="新宋体" w:hAnsi="新宋体" w:cs="新宋体" w:hint="eastAsia"/>
                <w:sz w:val="18"/>
                <w:szCs w:val="18"/>
              </w:rPr>
              <w:t>≥</w:t>
            </w:r>
            <w:r>
              <w:rPr>
                <w:rFonts w:ascii="新宋体" w:eastAsia="新宋体" w:hAnsi="新宋体" w:cs="新宋体" w:hint="eastAsia"/>
                <w:sz w:val="18"/>
                <w:szCs w:val="18"/>
              </w:rPr>
              <w:t>4</w:t>
            </w:r>
            <w:r>
              <w:rPr>
                <w:rFonts w:ascii="新宋体" w:eastAsia="新宋体" w:hAnsi="新宋体" w:cs="新宋体" w:hint="eastAsia"/>
                <w:sz w:val="18"/>
                <w:szCs w:val="18"/>
              </w:rPr>
              <w:t>级</w:t>
            </w:r>
          </w:p>
          <w:p w14:paraId="7B9FCEC1" w14:textId="77777777" w:rsidR="00700715" w:rsidRDefault="000739F1">
            <w:pPr>
              <w:rPr>
                <w:rFonts w:cs="新宋体"/>
              </w:rPr>
            </w:pPr>
            <w:r>
              <w:rPr>
                <w:rFonts w:ascii="新宋体" w:eastAsia="新宋体" w:hAnsi="新宋体" w:cs="新宋体" w:hint="eastAsia"/>
                <w:sz w:val="18"/>
                <w:szCs w:val="18"/>
              </w:rPr>
              <w:t>15.</w:t>
            </w:r>
            <w:r>
              <w:rPr>
                <w:rFonts w:ascii="新宋体" w:eastAsia="新宋体" w:hAnsi="新宋体" w:cs="新宋体" w:hint="eastAsia"/>
                <w:sz w:val="18"/>
                <w:szCs w:val="18"/>
              </w:rPr>
              <w:t>耐次氯酸盐漂白色牢度</w:t>
            </w:r>
            <w:r>
              <w:rPr>
                <w:rFonts w:ascii="新宋体" w:eastAsia="新宋体" w:hAnsi="新宋体" w:cs="新宋体" w:hint="eastAsia"/>
                <w:sz w:val="18"/>
                <w:szCs w:val="18"/>
              </w:rPr>
              <w:t>:</w:t>
            </w:r>
            <w:r>
              <w:rPr>
                <w:rFonts w:ascii="新宋体" w:eastAsia="新宋体" w:hAnsi="新宋体" w:cs="新宋体" w:hint="eastAsia"/>
                <w:sz w:val="18"/>
                <w:szCs w:val="18"/>
              </w:rPr>
              <w:t>≥</w:t>
            </w:r>
            <w:r>
              <w:rPr>
                <w:rFonts w:ascii="新宋体" w:eastAsia="新宋体" w:hAnsi="新宋体" w:cs="新宋体" w:hint="eastAsia"/>
                <w:sz w:val="18"/>
                <w:szCs w:val="18"/>
              </w:rPr>
              <w:t>4</w:t>
            </w:r>
            <w:r>
              <w:rPr>
                <w:rFonts w:ascii="新宋体" w:eastAsia="新宋体" w:hAnsi="新宋体" w:cs="新宋体" w:hint="eastAsia"/>
                <w:sz w:val="18"/>
                <w:szCs w:val="18"/>
              </w:rPr>
              <w:t>级</w:t>
            </w:r>
          </w:p>
          <w:p w14:paraId="3CCBB654" w14:textId="77777777" w:rsidR="00700715" w:rsidRDefault="000739F1">
            <w:pPr>
              <w:rPr>
                <w:rFonts w:cs="新宋体"/>
              </w:rPr>
            </w:pPr>
            <w:r>
              <w:rPr>
                <w:rFonts w:ascii="新宋体" w:eastAsia="新宋体" w:hAnsi="新宋体" w:cs="新宋体" w:hint="eastAsia"/>
                <w:sz w:val="18"/>
                <w:szCs w:val="18"/>
                <w:lang w:val="en-GB"/>
              </w:rPr>
              <w:t>16.</w:t>
            </w:r>
            <w:r>
              <w:rPr>
                <w:rFonts w:ascii="新宋体" w:eastAsia="新宋体" w:hAnsi="新宋体" w:cs="新宋体" w:hint="eastAsia"/>
                <w:sz w:val="18"/>
                <w:szCs w:val="18"/>
              </w:rPr>
              <w:t>耐摩擦色牢度</w:t>
            </w:r>
            <w:r>
              <w:rPr>
                <w:rFonts w:ascii="新宋体" w:eastAsia="新宋体" w:hAnsi="新宋体" w:cs="新宋体" w:hint="eastAsia"/>
                <w:sz w:val="18"/>
                <w:szCs w:val="18"/>
              </w:rPr>
              <w:t>:</w:t>
            </w:r>
            <w:proofErr w:type="gramStart"/>
            <w:r>
              <w:rPr>
                <w:rFonts w:ascii="新宋体" w:eastAsia="新宋体" w:hAnsi="新宋体" w:cs="新宋体" w:hint="eastAsia"/>
                <w:sz w:val="18"/>
                <w:szCs w:val="18"/>
              </w:rPr>
              <w:t>干摩</w:t>
            </w:r>
            <w:proofErr w:type="gramEnd"/>
            <w:r>
              <w:rPr>
                <w:rFonts w:ascii="新宋体" w:eastAsia="新宋体" w:hAnsi="新宋体" w:cs="新宋体" w:hint="eastAsia"/>
                <w:sz w:val="18"/>
                <w:szCs w:val="18"/>
              </w:rPr>
              <w:t>≥</w:t>
            </w:r>
            <w:r>
              <w:rPr>
                <w:rFonts w:ascii="新宋体" w:eastAsia="新宋体" w:hAnsi="新宋体" w:cs="新宋体" w:hint="eastAsia"/>
                <w:sz w:val="18"/>
                <w:szCs w:val="18"/>
              </w:rPr>
              <w:t>4</w:t>
            </w:r>
            <w:r>
              <w:rPr>
                <w:rFonts w:ascii="新宋体" w:eastAsia="新宋体" w:hAnsi="新宋体" w:cs="新宋体" w:hint="eastAsia"/>
                <w:sz w:val="18"/>
                <w:szCs w:val="18"/>
              </w:rPr>
              <w:t>级，</w:t>
            </w:r>
          </w:p>
          <w:p w14:paraId="6E1E83DD" w14:textId="77777777" w:rsidR="00700715" w:rsidRDefault="000739F1">
            <w:pPr>
              <w:rPr>
                <w:rFonts w:cs="新宋体"/>
              </w:rPr>
            </w:pPr>
            <w:r>
              <w:rPr>
                <w:rFonts w:ascii="新宋体" w:eastAsia="新宋体" w:hAnsi="新宋体" w:cs="新宋体" w:hint="eastAsia"/>
                <w:sz w:val="18"/>
                <w:szCs w:val="18"/>
                <w:lang w:val="en-GB"/>
              </w:rPr>
              <w:t>17.</w:t>
            </w:r>
            <w:r>
              <w:rPr>
                <w:rFonts w:ascii="新宋体" w:eastAsia="新宋体" w:hAnsi="新宋体" w:cs="新宋体" w:hint="eastAsia"/>
                <w:sz w:val="18"/>
                <w:szCs w:val="18"/>
              </w:rPr>
              <w:t>耐水色牢度</w:t>
            </w:r>
            <w:r>
              <w:rPr>
                <w:rFonts w:ascii="新宋体" w:eastAsia="新宋体" w:hAnsi="新宋体" w:cs="新宋体" w:hint="eastAsia"/>
                <w:sz w:val="18"/>
                <w:szCs w:val="18"/>
              </w:rPr>
              <w:t>:</w:t>
            </w:r>
            <w:r>
              <w:rPr>
                <w:rFonts w:ascii="新宋体" w:eastAsia="新宋体" w:hAnsi="新宋体" w:cs="新宋体" w:hint="eastAsia"/>
                <w:sz w:val="18"/>
                <w:szCs w:val="18"/>
              </w:rPr>
              <w:t>≥</w:t>
            </w:r>
            <w:r>
              <w:rPr>
                <w:rFonts w:ascii="新宋体" w:eastAsia="新宋体" w:hAnsi="新宋体" w:cs="新宋体" w:hint="eastAsia"/>
                <w:sz w:val="18"/>
                <w:szCs w:val="18"/>
              </w:rPr>
              <w:t>4</w:t>
            </w:r>
            <w:r>
              <w:rPr>
                <w:rFonts w:ascii="新宋体" w:eastAsia="新宋体" w:hAnsi="新宋体" w:cs="新宋体" w:hint="eastAsia"/>
                <w:sz w:val="18"/>
                <w:szCs w:val="18"/>
              </w:rPr>
              <w:t>级</w:t>
            </w:r>
          </w:p>
          <w:p w14:paraId="23B59CD7" w14:textId="77777777" w:rsidR="00700715" w:rsidRDefault="000739F1">
            <w:pPr>
              <w:rPr>
                <w:rFonts w:cs="新宋体"/>
              </w:rPr>
            </w:pPr>
            <w:r>
              <w:rPr>
                <w:rFonts w:ascii="新宋体" w:eastAsia="新宋体" w:hAnsi="新宋体" w:cs="新宋体" w:hint="eastAsia"/>
                <w:sz w:val="18"/>
                <w:szCs w:val="18"/>
                <w:lang w:val="en-GB"/>
              </w:rPr>
              <w:t>18.</w:t>
            </w:r>
            <w:r>
              <w:rPr>
                <w:rFonts w:ascii="新宋体" w:eastAsia="新宋体" w:hAnsi="新宋体" w:cs="新宋体" w:hint="eastAsia"/>
                <w:sz w:val="18"/>
                <w:szCs w:val="18"/>
              </w:rPr>
              <w:t>耐酸汗渍色牢度</w:t>
            </w:r>
            <w:r>
              <w:rPr>
                <w:rFonts w:ascii="新宋体" w:eastAsia="新宋体" w:hAnsi="新宋体" w:cs="新宋体" w:hint="eastAsia"/>
                <w:sz w:val="18"/>
                <w:szCs w:val="18"/>
              </w:rPr>
              <w:t>:</w:t>
            </w:r>
            <w:r>
              <w:rPr>
                <w:rFonts w:ascii="新宋体" w:eastAsia="新宋体" w:hAnsi="新宋体" w:cs="新宋体" w:hint="eastAsia"/>
                <w:sz w:val="18"/>
                <w:szCs w:val="18"/>
              </w:rPr>
              <w:t>≥</w:t>
            </w:r>
            <w:r>
              <w:rPr>
                <w:rFonts w:ascii="新宋体" w:eastAsia="新宋体" w:hAnsi="新宋体" w:cs="新宋体" w:hint="eastAsia"/>
                <w:sz w:val="18"/>
                <w:szCs w:val="18"/>
              </w:rPr>
              <w:t>4</w:t>
            </w:r>
            <w:r>
              <w:rPr>
                <w:rFonts w:ascii="新宋体" w:eastAsia="新宋体" w:hAnsi="新宋体" w:cs="新宋体" w:hint="eastAsia"/>
                <w:sz w:val="18"/>
                <w:szCs w:val="18"/>
              </w:rPr>
              <w:t>级</w:t>
            </w:r>
          </w:p>
          <w:p w14:paraId="094E98C9" w14:textId="77777777" w:rsidR="00700715" w:rsidRDefault="000739F1">
            <w:pPr>
              <w:rPr>
                <w:rFonts w:cs="新宋体"/>
              </w:rPr>
            </w:pPr>
            <w:r>
              <w:rPr>
                <w:rFonts w:ascii="新宋体" w:eastAsia="新宋体" w:hAnsi="新宋体" w:cs="新宋体" w:hint="eastAsia"/>
                <w:sz w:val="18"/>
                <w:szCs w:val="18"/>
                <w:lang w:val="en-GB"/>
              </w:rPr>
              <w:t>19.</w:t>
            </w:r>
            <w:r>
              <w:rPr>
                <w:rFonts w:ascii="新宋体" w:eastAsia="新宋体" w:hAnsi="新宋体" w:cs="新宋体" w:hint="eastAsia"/>
                <w:sz w:val="18"/>
                <w:szCs w:val="18"/>
              </w:rPr>
              <w:t>耐碱汗渍色牢度</w:t>
            </w:r>
            <w:r>
              <w:rPr>
                <w:rFonts w:ascii="新宋体" w:eastAsia="新宋体" w:hAnsi="新宋体" w:cs="新宋体" w:hint="eastAsia"/>
                <w:sz w:val="18"/>
                <w:szCs w:val="18"/>
              </w:rPr>
              <w:t>:</w:t>
            </w:r>
            <w:r>
              <w:rPr>
                <w:rFonts w:ascii="新宋体" w:eastAsia="新宋体" w:hAnsi="新宋体" w:cs="新宋体" w:hint="eastAsia"/>
                <w:sz w:val="18"/>
                <w:szCs w:val="18"/>
              </w:rPr>
              <w:t>≥</w:t>
            </w:r>
            <w:r>
              <w:rPr>
                <w:rFonts w:ascii="新宋体" w:eastAsia="新宋体" w:hAnsi="新宋体" w:cs="新宋体" w:hint="eastAsia"/>
                <w:sz w:val="18"/>
                <w:szCs w:val="18"/>
              </w:rPr>
              <w:t>4</w:t>
            </w:r>
            <w:r>
              <w:rPr>
                <w:rFonts w:ascii="新宋体" w:eastAsia="新宋体" w:hAnsi="新宋体" w:cs="新宋体" w:hint="eastAsia"/>
                <w:sz w:val="18"/>
                <w:szCs w:val="18"/>
              </w:rPr>
              <w:t>级</w:t>
            </w:r>
          </w:p>
          <w:p w14:paraId="2747FEBC" w14:textId="77777777" w:rsidR="00700715" w:rsidRDefault="000739F1">
            <w:pPr>
              <w:rPr>
                <w:rFonts w:cs="新宋体"/>
              </w:rPr>
            </w:pPr>
            <w:r>
              <w:rPr>
                <w:rFonts w:ascii="新宋体" w:eastAsia="新宋体" w:hAnsi="新宋体" w:cs="新宋体" w:hint="eastAsia"/>
                <w:sz w:val="18"/>
                <w:szCs w:val="18"/>
                <w:lang w:val="en-GB"/>
              </w:rPr>
              <w:t>20.</w:t>
            </w:r>
            <w:r>
              <w:rPr>
                <w:rFonts w:ascii="新宋体" w:eastAsia="新宋体" w:hAnsi="新宋体" w:cs="新宋体" w:hint="eastAsia"/>
                <w:sz w:val="18"/>
                <w:szCs w:val="18"/>
              </w:rPr>
              <w:t>PH</w:t>
            </w:r>
            <w:r>
              <w:rPr>
                <w:rFonts w:ascii="新宋体" w:eastAsia="新宋体" w:hAnsi="新宋体" w:cs="新宋体" w:hint="eastAsia"/>
                <w:sz w:val="18"/>
                <w:szCs w:val="18"/>
              </w:rPr>
              <w:t>值</w:t>
            </w:r>
            <w:r>
              <w:rPr>
                <w:rFonts w:ascii="新宋体" w:eastAsia="新宋体" w:hAnsi="新宋体" w:cs="新宋体" w:hint="eastAsia"/>
                <w:sz w:val="18"/>
                <w:szCs w:val="18"/>
              </w:rPr>
              <w:t>:4.0-7.5</w:t>
            </w:r>
            <w:r>
              <w:rPr>
                <w:rFonts w:ascii="新宋体" w:eastAsia="新宋体" w:hAnsi="新宋体" w:cs="新宋体" w:hint="eastAsia"/>
                <w:sz w:val="18"/>
                <w:szCs w:val="18"/>
              </w:rPr>
              <w:t>、甲醛含量</w:t>
            </w:r>
            <w:r>
              <w:rPr>
                <w:rFonts w:ascii="新宋体" w:eastAsia="新宋体" w:hAnsi="新宋体" w:cs="新宋体" w:hint="eastAsia"/>
                <w:sz w:val="18"/>
                <w:szCs w:val="18"/>
              </w:rPr>
              <w:t>(mg/kg):</w:t>
            </w:r>
            <w:r>
              <w:rPr>
                <w:rFonts w:ascii="新宋体" w:eastAsia="新宋体" w:hAnsi="新宋体" w:cs="新宋体" w:hint="eastAsia"/>
                <w:sz w:val="18"/>
                <w:szCs w:val="18"/>
              </w:rPr>
              <w:t>≤</w:t>
            </w:r>
            <w:r>
              <w:rPr>
                <w:rFonts w:ascii="新宋体" w:eastAsia="新宋体" w:hAnsi="新宋体" w:cs="新宋体" w:hint="eastAsia"/>
                <w:sz w:val="18"/>
                <w:szCs w:val="18"/>
              </w:rPr>
              <w:t>75</w:t>
            </w:r>
            <w:r>
              <w:rPr>
                <w:rFonts w:ascii="新宋体" w:eastAsia="新宋体" w:hAnsi="新宋体" w:cs="新宋体" w:hint="eastAsia"/>
                <w:sz w:val="18"/>
                <w:szCs w:val="18"/>
              </w:rPr>
              <w:t>、异味</w:t>
            </w:r>
            <w:r>
              <w:rPr>
                <w:rFonts w:ascii="新宋体" w:eastAsia="新宋体" w:hAnsi="新宋体" w:cs="新宋体" w:hint="eastAsia"/>
                <w:sz w:val="18"/>
                <w:szCs w:val="18"/>
              </w:rPr>
              <w:t>:</w:t>
            </w:r>
            <w:r>
              <w:rPr>
                <w:rFonts w:ascii="新宋体" w:eastAsia="新宋体" w:hAnsi="新宋体" w:cs="新宋体" w:hint="eastAsia"/>
                <w:sz w:val="18"/>
                <w:szCs w:val="18"/>
              </w:rPr>
              <w:t>无、可分解致癌芳香</w:t>
            </w:r>
            <w:proofErr w:type="gramStart"/>
            <w:r>
              <w:rPr>
                <w:rFonts w:ascii="新宋体" w:eastAsia="新宋体" w:hAnsi="新宋体" w:cs="新宋体" w:hint="eastAsia"/>
                <w:sz w:val="18"/>
                <w:szCs w:val="18"/>
              </w:rPr>
              <w:t>胺</w:t>
            </w:r>
            <w:proofErr w:type="gramEnd"/>
            <w:r>
              <w:rPr>
                <w:rFonts w:ascii="新宋体" w:eastAsia="新宋体" w:hAnsi="新宋体" w:cs="新宋体" w:hint="eastAsia"/>
                <w:sz w:val="18"/>
                <w:szCs w:val="18"/>
              </w:rPr>
              <w:t>染料</w:t>
            </w:r>
            <w:r>
              <w:rPr>
                <w:rFonts w:ascii="新宋体" w:eastAsia="新宋体" w:hAnsi="新宋体" w:cs="新宋体" w:hint="eastAsia"/>
                <w:sz w:val="18"/>
                <w:szCs w:val="18"/>
              </w:rPr>
              <w:t>(mg/kg):</w:t>
            </w:r>
            <w:r>
              <w:rPr>
                <w:rFonts w:ascii="新宋体" w:eastAsia="新宋体" w:hAnsi="新宋体" w:cs="新宋体" w:hint="eastAsia"/>
                <w:sz w:val="18"/>
                <w:szCs w:val="18"/>
              </w:rPr>
              <w:t>禁用。</w:t>
            </w:r>
            <w:r>
              <w:rPr>
                <w:rFonts w:ascii="新宋体" w:eastAsia="新宋体" w:hAnsi="新宋体" w:cs="新宋体" w:hint="eastAsia"/>
                <w:sz w:val="18"/>
                <w:szCs w:val="18"/>
              </w:rPr>
              <w:t>(</w:t>
            </w:r>
            <w:r>
              <w:rPr>
                <w:rFonts w:ascii="新宋体" w:eastAsia="新宋体" w:hAnsi="新宋体" w:cs="新宋体" w:hint="eastAsia"/>
                <w:sz w:val="18"/>
                <w:szCs w:val="18"/>
              </w:rPr>
              <w:t>所检项目判定符合</w:t>
            </w:r>
            <w:r>
              <w:rPr>
                <w:rFonts w:ascii="新宋体" w:eastAsia="新宋体" w:hAnsi="新宋体" w:cs="新宋体" w:hint="eastAsia"/>
                <w:sz w:val="18"/>
                <w:szCs w:val="18"/>
              </w:rPr>
              <w:t>GB 18401-2010</w:t>
            </w:r>
            <w:r>
              <w:rPr>
                <w:rFonts w:ascii="新宋体" w:eastAsia="新宋体" w:hAnsi="新宋体" w:cs="新宋体" w:hint="eastAsia"/>
                <w:sz w:val="18"/>
                <w:szCs w:val="18"/>
              </w:rPr>
              <w:t>类标准</w:t>
            </w:r>
            <w:r>
              <w:rPr>
                <w:rFonts w:ascii="新宋体" w:eastAsia="新宋体" w:hAnsi="新宋体" w:cs="新宋体" w:hint="eastAsia"/>
                <w:sz w:val="18"/>
                <w:szCs w:val="18"/>
              </w:rPr>
              <w:t>)</w:t>
            </w:r>
          </w:p>
          <w:p w14:paraId="1004301E" w14:textId="77777777" w:rsidR="00700715" w:rsidRDefault="000739F1">
            <w:pPr>
              <w:rPr>
                <w:rFonts w:cs="新宋体"/>
              </w:rPr>
            </w:pPr>
            <w:r>
              <w:rPr>
                <w:rFonts w:ascii="新宋体" w:eastAsia="新宋体" w:hAnsi="新宋体" w:cs="新宋体" w:hint="eastAsia"/>
                <w:sz w:val="18"/>
                <w:szCs w:val="18"/>
              </w:rPr>
              <w:t>21.</w:t>
            </w:r>
            <w:r>
              <w:rPr>
                <w:rFonts w:ascii="新宋体" w:eastAsia="新宋体" w:hAnsi="新宋体" w:cs="新宋体" w:hint="eastAsia"/>
                <w:sz w:val="18"/>
                <w:szCs w:val="18"/>
              </w:rPr>
              <w:t>拒油性能</w:t>
            </w:r>
            <w:r>
              <w:rPr>
                <w:rFonts w:ascii="新宋体" w:eastAsia="新宋体" w:hAnsi="新宋体" w:cs="新宋体" w:hint="eastAsia"/>
                <w:sz w:val="18"/>
                <w:szCs w:val="18"/>
              </w:rPr>
              <w:t>:</w:t>
            </w:r>
            <w:r>
              <w:rPr>
                <w:rFonts w:ascii="新宋体" w:eastAsia="新宋体" w:hAnsi="新宋体" w:cs="新宋体" w:hint="eastAsia"/>
                <w:sz w:val="18"/>
                <w:szCs w:val="18"/>
              </w:rPr>
              <w:t>≥</w:t>
            </w:r>
            <w:r>
              <w:rPr>
                <w:rFonts w:ascii="新宋体" w:eastAsia="新宋体" w:hAnsi="新宋体" w:cs="新宋体" w:hint="eastAsia"/>
                <w:sz w:val="18"/>
                <w:szCs w:val="18"/>
              </w:rPr>
              <w:t>4</w:t>
            </w:r>
            <w:r>
              <w:rPr>
                <w:rFonts w:ascii="新宋体" w:eastAsia="新宋体" w:hAnsi="新宋体" w:cs="新宋体" w:hint="eastAsia"/>
                <w:sz w:val="18"/>
                <w:szCs w:val="18"/>
              </w:rPr>
              <w:t>级</w:t>
            </w:r>
            <w:r>
              <w:rPr>
                <w:rFonts w:ascii="新宋体" w:eastAsia="新宋体" w:hAnsi="新宋体" w:cs="新宋体" w:hint="eastAsia"/>
                <w:sz w:val="18"/>
                <w:szCs w:val="18"/>
              </w:rPr>
              <w:t>(</w:t>
            </w:r>
            <w:r>
              <w:rPr>
                <w:rFonts w:ascii="新宋体" w:eastAsia="新宋体" w:hAnsi="新宋体" w:cs="新宋体" w:hint="eastAsia"/>
                <w:sz w:val="18"/>
                <w:szCs w:val="18"/>
              </w:rPr>
              <w:t>检验方法</w:t>
            </w:r>
            <w:r>
              <w:rPr>
                <w:rFonts w:ascii="新宋体" w:eastAsia="新宋体" w:hAnsi="新宋体" w:cs="新宋体" w:hint="eastAsia"/>
                <w:sz w:val="18"/>
                <w:szCs w:val="18"/>
              </w:rPr>
              <w:t>GB/T19977-2014)</w:t>
            </w:r>
            <w:r>
              <w:rPr>
                <w:rFonts w:ascii="新宋体" w:eastAsia="新宋体" w:hAnsi="新宋体" w:cs="新宋体" w:hint="eastAsia"/>
                <w:sz w:val="18"/>
                <w:szCs w:val="18"/>
              </w:rPr>
              <w:t>、抗污性能</w:t>
            </w:r>
            <w:r>
              <w:rPr>
                <w:rFonts w:ascii="新宋体" w:eastAsia="新宋体" w:hAnsi="新宋体" w:cs="新宋体" w:hint="eastAsia"/>
                <w:sz w:val="18"/>
                <w:szCs w:val="18"/>
              </w:rPr>
              <w:t>:</w:t>
            </w:r>
            <w:r>
              <w:rPr>
                <w:rFonts w:ascii="新宋体" w:eastAsia="新宋体" w:hAnsi="新宋体" w:cs="新宋体" w:hint="eastAsia"/>
                <w:sz w:val="18"/>
                <w:szCs w:val="18"/>
              </w:rPr>
              <w:t>≥</w:t>
            </w:r>
            <w:r>
              <w:rPr>
                <w:rFonts w:ascii="新宋体" w:eastAsia="新宋体" w:hAnsi="新宋体" w:cs="新宋体" w:hint="eastAsia"/>
                <w:sz w:val="18"/>
                <w:szCs w:val="18"/>
              </w:rPr>
              <w:t>4</w:t>
            </w:r>
            <w:r>
              <w:rPr>
                <w:rFonts w:ascii="新宋体" w:eastAsia="新宋体" w:hAnsi="新宋体" w:cs="新宋体" w:hint="eastAsia"/>
                <w:sz w:val="18"/>
                <w:szCs w:val="18"/>
              </w:rPr>
              <w:t>级</w:t>
            </w:r>
            <w:r>
              <w:rPr>
                <w:rFonts w:ascii="新宋体" w:eastAsia="新宋体" w:hAnsi="新宋体" w:cs="新宋体" w:hint="eastAsia"/>
                <w:sz w:val="18"/>
                <w:szCs w:val="18"/>
              </w:rPr>
              <w:t>(</w:t>
            </w:r>
            <w:r>
              <w:rPr>
                <w:rFonts w:ascii="新宋体" w:eastAsia="新宋体" w:hAnsi="新宋体" w:cs="新宋体" w:hint="eastAsia"/>
                <w:sz w:val="18"/>
                <w:szCs w:val="18"/>
              </w:rPr>
              <w:t>检验方法</w:t>
            </w:r>
            <w:r>
              <w:rPr>
                <w:rFonts w:ascii="新宋体" w:eastAsia="新宋体" w:hAnsi="新宋体" w:cs="新宋体" w:hint="eastAsia"/>
                <w:sz w:val="18"/>
                <w:szCs w:val="18"/>
              </w:rPr>
              <w:t>GB/T30159.1-2013)</w:t>
            </w:r>
          </w:p>
          <w:p w14:paraId="0BB69CC2" w14:textId="77777777" w:rsidR="00700715" w:rsidRDefault="000739F1">
            <w:pPr>
              <w:rPr>
                <w:rFonts w:cs="新宋体"/>
              </w:rPr>
            </w:pPr>
            <w:r>
              <w:rPr>
                <w:rFonts w:ascii="新宋体" w:eastAsia="新宋体" w:hAnsi="新宋体" w:cs="新宋体" w:hint="eastAsia"/>
                <w:sz w:val="18"/>
                <w:szCs w:val="18"/>
              </w:rPr>
              <w:t>22.</w:t>
            </w:r>
            <w:r>
              <w:rPr>
                <w:rFonts w:ascii="新宋体" w:eastAsia="新宋体" w:hAnsi="新宋体" w:cs="新宋体" w:hint="eastAsia"/>
                <w:sz w:val="18"/>
                <w:szCs w:val="18"/>
              </w:rPr>
              <w:t>防紫外线性能</w:t>
            </w:r>
            <w:r>
              <w:rPr>
                <w:rFonts w:ascii="新宋体" w:eastAsia="新宋体" w:hAnsi="新宋体" w:cs="新宋体" w:hint="eastAsia"/>
                <w:sz w:val="18"/>
                <w:szCs w:val="18"/>
              </w:rPr>
              <w:t>(</w:t>
            </w:r>
            <w:r>
              <w:rPr>
                <w:rFonts w:ascii="新宋体" w:eastAsia="新宋体" w:hAnsi="新宋体" w:cs="新宋体" w:hint="eastAsia"/>
                <w:sz w:val="18"/>
                <w:szCs w:val="18"/>
              </w:rPr>
              <w:t>检验方法</w:t>
            </w:r>
            <w:r>
              <w:rPr>
                <w:rFonts w:ascii="新宋体" w:eastAsia="新宋体" w:hAnsi="新宋体" w:cs="新宋体" w:hint="eastAsia"/>
                <w:sz w:val="18"/>
                <w:szCs w:val="18"/>
              </w:rPr>
              <w:t>GB/T 18830-2009):UPF</w:t>
            </w:r>
            <w:r>
              <w:rPr>
                <w:rFonts w:ascii="新宋体" w:eastAsia="新宋体" w:hAnsi="新宋体" w:cs="新宋体" w:hint="eastAsia"/>
                <w:sz w:val="18"/>
                <w:szCs w:val="18"/>
              </w:rPr>
              <w:t>＞</w:t>
            </w:r>
            <w:r>
              <w:rPr>
                <w:rFonts w:ascii="新宋体" w:eastAsia="新宋体" w:hAnsi="新宋体" w:cs="新宋体" w:hint="eastAsia"/>
                <w:sz w:val="18"/>
                <w:szCs w:val="18"/>
              </w:rPr>
              <w:t>50</w:t>
            </w:r>
            <w:r>
              <w:rPr>
                <w:rFonts w:ascii="新宋体" w:eastAsia="新宋体" w:hAnsi="新宋体" w:cs="新宋体" w:hint="eastAsia"/>
                <w:sz w:val="18"/>
                <w:szCs w:val="18"/>
              </w:rPr>
              <w:t>、</w:t>
            </w:r>
            <w:r>
              <w:rPr>
                <w:rFonts w:ascii="新宋体" w:eastAsia="新宋体" w:hAnsi="新宋体" w:cs="新宋体" w:hint="eastAsia"/>
                <w:sz w:val="18"/>
                <w:szCs w:val="18"/>
              </w:rPr>
              <w:t>T(UVA)AV</w:t>
            </w:r>
            <w:r>
              <w:rPr>
                <w:rFonts w:ascii="新宋体" w:eastAsia="新宋体" w:hAnsi="新宋体" w:cs="新宋体" w:hint="eastAsia"/>
                <w:sz w:val="18"/>
                <w:szCs w:val="18"/>
              </w:rPr>
              <w:t>≤</w:t>
            </w:r>
            <w:r>
              <w:rPr>
                <w:rFonts w:ascii="新宋体" w:eastAsia="新宋体" w:hAnsi="新宋体" w:cs="新宋体" w:hint="eastAsia"/>
                <w:sz w:val="18"/>
                <w:szCs w:val="18"/>
              </w:rPr>
              <w:t>0.1%</w:t>
            </w:r>
            <w:r>
              <w:rPr>
                <w:rFonts w:ascii="新宋体" w:eastAsia="新宋体" w:hAnsi="新宋体" w:cs="新宋体" w:hint="eastAsia"/>
                <w:sz w:val="18"/>
                <w:szCs w:val="18"/>
              </w:rPr>
              <w:t>、</w:t>
            </w:r>
            <w:r>
              <w:rPr>
                <w:rFonts w:ascii="新宋体" w:eastAsia="新宋体" w:hAnsi="新宋体" w:cs="新宋体" w:hint="eastAsia"/>
                <w:sz w:val="18"/>
                <w:szCs w:val="18"/>
              </w:rPr>
              <w:t>T(UVB)AV</w:t>
            </w:r>
            <w:r>
              <w:rPr>
                <w:rFonts w:ascii="新宋体" w:eastAsia="新宋体" w:hAnsi="新宋体" w:cs="新宋体" w:hint="eastAsia"/>
                <w:sz w:val="18"/>
                <w:szCs w:val="18"/>
              </w:rPr>
              <w:t>≤</w:t>
            </w:r>
            <w:r>
              <w:rPr>
                <w:rFonts w:ascii="新宋体" w:eastAsia="新宋体" w:hAnsi="新宋体" w:cs="新宋体" w:hint="eastAsia"/>
                <w:sz w:val="18"/>
                <w:szCs w:val="18"/>
              </w:rPr>
              <w:t>0.01%</w:t>
            </w:r>
            <w:r>
              <w:rPr>
                <w:rFonts w:ascii="新宋体" w:eastAsia="新宋体" w:hAnsi="新宋体" w:cs="新宋体" w:hint="eastAsia"/>
                <w:sz w:val="18"/>
                <w:szCs w:val="18"/>
              </w:rPr>
              <w:t>、</w:t>
            </w:r>
            <w:r>
              <w:rPr>
                <w:rFonts w:ascii="新宋体" w:eastAsia="新宋体" w:hAnsi="新宋体" w:cs="新宋体" w:hint="eastAsia"/>
                <w:sz w:val="18"/>
                <w:szCs w:val="18"/>
              </w:rPr>
              <w:t>UPFAV</w:t>
            </w:r>
            <w:r>
              <w:rPr>
                <w:rFonts w:ascii="新宋体" w:eastAsia="新宋体" w:hAnsi="新宋体" w:cs="新宋体" w:hint="eastAsia"/>
                <w:sz w:val="18"/>
                <w:szCs w:val="18"/>
              </w:rPr>
              <w:t>≥</w:t>
            </w:r>
            <w:r>
              <w:rPr>
                <w:rFonts w:ascii="新宋体" w:eastAsia="新宋体" w:hAnsi="新宋体" w:cs="新宋体" w:hint="eastAsia"/>
                <w:sz w:val="18"/>
                <w:szCs w:val="18"/>
              </w:rPr>
              <w:t>2000</w:t>
            </w:r>
          </w:p>
          <w:p w14:paraId="77A8783E" w14:textId="77777777" w:rsidR="00700715" w:rsidRDefault="000739F1">
            <w:pPr>
              <w:rPr>
                <w:rFonts w:cs="新宋体"/>
              </w:rPr>
            </w:pPr>
            <w:r>
              <w:rPr>
                <w:rFonts w:ascii="新宋体" w:eastAsia="新宋体" w:hAnsi="新宋体" w:cs="新宋体" w:hint="eastAsia"/>
                <w:sz w:val="18"/>
                <w:szCs w:val="18"/>
              </w:rPr>
              <w:t>23.</w:t>
            </w:r>
            <w:r>
              <w:rPr>
                <w:rFonts w:ascii="新宋体" w:eastAsia="新宋体" w:hAnsi="新宋体" w:cs="新宋体" w:hint="eastAsia"/>
                <w:sz w:val="18"/>
                <w:szCs w:val="18"/>
              </w:rPr>
              <w:t>线密度</w:t>
            </w:r>
            <w:r>
              <w:rPr>
                <w:rFonts w:ascii="新宋体" w:eastAsia="新宋体" w:hAnsi="新宋体" w:cs="新宋体" w:hint="eastAsia"/>
                <w:sz w:val="18"/>
                <w:szCs w:val="18"/>
              </w:rPr>
              <w:t>(</w:t>
            </w:r>
            <w:proofErr w:type="spellStart"/>
            <w:r>
              <w:rPr>
                <w:rFonts w:ascii="新宋体" w:eastAsia="新宋体" w:hAnsi="新宋体" w:cs="新宋体" w:hint="eastAsia"/>
                <w:sz w:val="18"/>
                <w:szCs w:val="18"/>
              </w:rPr>
              <w:t>tex</w:t>
            </w:r>
            <w:proofErr w:type="spellEnd"/>
            <w:r>
              <w:rPr>
                <w:rFonts w:ascii="新宋体" w:eastAsia="新宋体" w:hAnsi="新宋体" w:cs="新宋体" w:hint="eastAsia"/>
                <w:sz w:val="18"/>
                <w:szCs w:val="18"/>
              </w:rPr>
              <w:t>):</w:t>
            </w:r>
            <w:r>
              <w:rPr>
                <w:rFonts w:ascii="新宋体" w:eastAsia="新宋体" w:hAnsi="新宋体" w:cs="新宋体" w:hint="eastAsia"/>
                <w:sz w:val="18"/>
                <w:szCs w:val="18"/>
              </w:rPr>
              <w:t>经向白色纱线</w:t>
            </w:r>
            <w:r>
              <w:rPr>
                <w:rFonts w:ascii="新宋体" w:eastAsia="新宋体" w:hAnsi="新宋体" w:cs="新宋体" w:hint="eastAsia"/>
                <w:sz w:val="18"/>
                <w:szCs w:val="18"/>
              </w:rPr>
              <w:t>19</w:t>
            </w:r>
            <w:r>
              <w:rPr>
                <w:rFonts w:ascii="新宋体" w:eastAsia="新宋体" w:hAnsi="新宋体" w:cs="新宋体" w:hint="eastAsia"/>
                <w:sz w:val="18"/>
                <w:szCs w:val="18"/>
              </w:rPr>
              <w:t>±</w:t>
            </w:r>
            <w:r>
              <w:rPr>
                <w:rFonts w:ascii="新宋体" w:eastAsia="新宋体" w:hAnsi="新宋体" w:cs="新宋体" w:hint="eastAsia"/>
                <w:sz w:val="18"/>
                <w:szCs w:val="18"/>
              </w:rPr>
              <w:t>0.5</w:t>
            </w:r>
            <w:r>
              <w:rPr>
                <w:rFonts w:ascii="新宋体" w:eastAsia="新宋体" w:hAnsi="新宋体" w:cs="新宋体" w:hint="eastAsia"/>
                <w:sz w:val="18"/>
                <w:szCs w:val="18"/>
              </w:rPr>
              <w:t>、经向灰色纱线</w:t>
            </w:r>
            <w:r>
              <w:rPr>
                <w:rFonts w:ascii="新宋体" w:eastAsia="新宋体" w:hAnsi="新宋体" w:cs="新宋体" w:hint="eastAsia"/>
                <w:sz w:val="18"/>
                <w:szCs w:val="18"/>
              </w:rPr>
              <w:t>9</w:t>
            </w:r>
            <w:r>
              <w:rPr>
                <w:rFonts w:ascii="新宋体" w:eastAsia="新宋体" w:hAnsi="新宋体" w:cs="新宋体" w:hint="eastAsia"/>
                <w:sz w:val="18"/>
                <w:szCs w:val="18"/>
              </w:rPr>
              <w:t>±</w:t>
            </w:r>
            <w:r>
              <w:rPr>
                <w:rFonts w:ascii="新宋体" w:eastAsia="新宋体" w:hAnsi="新宋体" w:cs="新宋体" w:hint="eastAsia"/>
                <w:sz w:val="18"/>
                <w:szCs w:val="18"/>
              </w:rPr>
              <w:t>0.5</w:t>
            </w:r>
            <w:r>
              <w:rPr>
                <w:rFonts w:ascii="新宋体" w:eastAsia="新宋体" w:hAnsi="新宋体" w:cs="新宋体" w:hint="eastAsia"/>
                <w:sz w:val="18"/>
                <w:szCs w:val="18"/>
              </w:rPr>
              <w:t>、纬向</w:t>
            </w:r>
            <w:r>
              <w:rPr>
                <w:rFonts w:ascii="新宋体" w:eastAsia="新宋体" w:hAnsi="新宋体" w:cs="新宋体" w:hint="eastAsia"/>
                <w:sz w:val="18"/>
                <w:szCs w:val="18"/>
              </w:rPr>
              <w:t>:19</w:t>
            </w:r>
            <w:r>
              <w:rPr>
                <w:rFonts w:ascii="新宋体" w:eastAsia="新宋体" w:hAnsi="新宋体" w:cs="新宋体" w:hint="eastAsia"/>
                <w:sz w:val="18"/>
                <w:szCs w:val="18"/>
              </w:rPr>
              <w:t>±</w:t>
            </w:r>
            <w:r>
              <w:rPr>
                <w:rFonts w:ascii="新宋体" w:eastAsia="新宋体" w:hAnsi="新宋体" w:cs="新宋体" w:hint="eastAsia"/>
                <w:sz w:val="18"/>
                <w:szCs w:val="18"/>
              </w:rPr>
              <w:t>0.5(</w:t>
            </w:r>
            <w:r>
              <w:rPr>
                <w:rFonts w:ascii="新宋体" w:eastAsia="新宋体" w:hAnsi="新宋体" w:cs="新宋体" w:hint="eastAsia"/>
                <w:sz w:val="18"/>
                <w:szCs w:val="18"/>
              </w:rPr>
              <w:t>检验方法</w:t>
            </w:r>
            <w:r>
              <w:rPr>
                <w:rFonts w:ascii="新宋体" w:eastAsia="新宋体" w:hAnsi="新宋体" w:cs="新宋体" w:hint="eastAsia"/>
                <w:sz w:val="18"/>
                <w:szCs w:val="18"/>
              </w:rPr>
              <w:t>GB/T29256.5-2012)</w:t>
            </w:r>
          </w:p>
          <w:p w14:paraId="1519E474" w14:textId="77777777" w:rsidR="00700715" w:rsidRDefault="000739F1">
            <w:pPr>
              <w:rPr>
                <w:rFonts w:cs="新宋体"/>
              </w:rPr>
            </w:pPr>
            <w:r>
              <w:rPr>
                <w:rFonts w:ascii="新宋体" w:eastAsia="新宋体" w:hAnsi="新宋体" w:cs="新宋体" w:hint="eastAsia"/>
                <w:sz w:val="18"/>
                <w:szCs w:val="18"/>
              </w:rPr>
              <w:t>24.</w:t>
            </w:r>
            <w:r>
              <w:rPr>
                <w:rFonts w:ascii="新宋体" w:eastAsia="新宋体" w:hAnsi="新宋体" w:cs="新宋体" w:hint="eastAsia"/>
                <w:sz w:val="18"/>
                <w:szCs w:val="18"/>
                <w:lang w:val="en-GB"/>
              </w:rPr>
              <w:t>此规格</w:t>
            </w:r>
            <w:r>
              <w:rPr>
                <w:rFonts w:ascii="新宋体" w:eastAsia="新宋体" w:hAnsi="新宋体" w:cs="新宋体" w:hint="eastAsia"/>
                <w:sz w:val="18"/>
                <w:szCs w:val="18"/>
              </w:rPr>
              <w:t>工作服面料经过≥</w:t>
            </w:r>
            <w:r>
              <w:rPr>
                <w:rFonts w:ascii="新宋体" w:eastAsia="新宋体" w:hAnsi="新宋体" w:cs="新宋体" w:hint="eastAsia"/>
                <w:sz w:val="18"/>
                <w:szCs w:val="18"/>
              </w:rPr>
              <w:t>50</w:t>
            </w:r>
            <w:r>
              <w:rPr>
                <w:rFonts w:ascii="新宋体" w:eastAsia="新宋体" w:hAnsi="新宋体" w:cs="新宋体" w:hint="eastAsia"/>
                <w:sz w:val="18"/>
                <w:szCs w:val="18"/>
              </w:rPr>
              <w:t>次洗涤</w:t>
            </w:r>
            <w:r>
              <w:rPr>
                <w:rFonts w:ascii="新宋体" w:eastAsia="新宋体" w:hAnsi="新宋体" w:cs="新宋体" w:hint="eastAsia"/>
                <w:sz w:val="18"/>
                <w:szCs w:val="18"/>
              </w:rPr>
              <w:t>(</w:t>
            </w:r>
            <w:r>
              <w:rPr>
                <w:rFonts w:ascii="新宋体" w:eastAsia="新宋体" w:hAnsi="新宋体" w:cs="新宋体" w:hint="eastAsia"/>
                <w:sz w:val="18"/>
                <w:szCs w:val="18"/>
              </w:rPr>
              <w:t>水洗标准</w:t>
            </w:r>
            <w:r>
              <w:rPr>
                <w:rFonts w:ascii="新宋体" w:eastAsia="新宋体" w:hAnsi="新宋体" w:cs="新宋体" w:hint="eastAsia"/>
                <w:sz w:val="18"/>
                <w:szCs w:val="18"/>
              </w:rPr>
              <w:t>GB/T 20944.3-2008 10.1.2)</w:t>
            </w:r>
            <w:r>
              <w:rPr>
                <w:rFonts w:ascii="新宋体" w:eastAsia="新宋体" w:hAnsi="新宋体" w:cs="新宋体" w:hint="eastAsia"/>
                <w:sz w:val="18"/>
                <w:szCs w:val="18"/>
              </w:rPr>
              <w:t>，面料对以下菌种仍具有≥</w:t>
            </w:r>
            <w:r>
              <w:rPr>
                <w:rFonts w:ascii="新宋体" w:eastAsia="新宋体" w:hAnsi="新宋体" w:cs="新宋体" w:hint="eastAsia"/>
                <w:sz w:val="18"/>
                <w:szCs w:val="18"/>
              </w:rPr>
              <w:t>99%</w:t>
            </w:r>
            <w:r>
              <w:rPr>
                <w:rFonts w:ascii="新宋体" w:eastAsia="新宋体" w:hAnsi="新宋体" w:cs="新宋体" w:hint="eastAsia"/>
                <w:sz w:val="18"/>
                <w:szCs w:val="18"/>
              </w:rPr>
              <w:t>的抑菌率</w:t>
            </w:r>
            <w:r>
              <w:rPr>
                <w:rFonts w:ascii="新宋体" w:eastAsia="新宋体" w:hAnsi="新宋体" w:cs="新宋体" w:hint="eastAsia"/>
                <w:sz w:val="18"/>
                <w:szCs w:val="18"/>
              </w:rPr>
              <w:t xml:space="preserve">, </w:t>
            </w:r>
            <w:r>
              <w:rPr>
                <w:rFonts w:ascii="新宋体" w:eastAsia="新宋体" w:hAnsi="新宋体" w:cs="新宋体" w:hint="eastAsia"/>
                <w:sz w:val="18"/>
                <w:szCs w:val="18"/>
              </w:rPr>
              <w:t>检测方法</w:t>
            </w:r>
            <w:r>
              <w:rPr>
                <w:rFonts w:ascii="新宋体" w:eastAsia="新宋体" w:hAnsi="新宋体" w:cs="新宋体" w:hint="eastAsia"/>
                <w:sz w:val="18"/>
                <w:szCs w:val="18"/>
              </w:rPr>
              <w:t>:GB/T 20944.3-2008</w:t>
            </w:r>
            <w:r>
              <w:rPr>
                <w:rFonts w:ascii="新宋体" w:eastAsia="新宋体" w:hAnsi="新宋体" w:cs="新宋体" w:hint="eastAsia"/>
                <w:sz w:val="18"/>
                <w:szCs w:val="18"/>
              </w:rPr>
              <w:t>纺织品抗菌性能的评价第</w:t>
            </w:r>
            <w:r>
              <w:rPr>
                <w:rFonts w:ascii="新宋体" w:eastAsia="新宋体" w:hAnsi="新宋体" w:cs="新宋体" w:hint="eastAsia"/>
                <w:sz w:val="18"/>
                <w:szCs w:val="18"/>
              </w:rPr>
              <w:t>3</w:t>
            </w:r>
            <w:r>
              <w:rPr>
                <w:rFonts w:ascii="新宋体" w:eastAsia="新宋体" w:hAnsi="新宋体" w:cs="新宋体" w:hint="eastAsia"/>
                <w:sz w:val="18"/>
                <w:szCs w:val="18"/>
              </w:rPr>
              <w:t>部分</w:t>
            </w:r>
            <w:r>
              <w:rPr>
                <w:rFonts w:ascii="新宋体" w:eastAsia="新宋体" w:hAnsi="新宋体" w:cs="新宋体" w:hint="eastAsia"/>
                <w:sz w:val="18"/>
                <w:szCs w:val="18"/>
              </w:rPr>
              <w:t>:</w:t>
            </w:r>
            <w:r>
              <w:rPr>
                <w:rFonts w:ascii="新宋体" w:eastAsia="新宋体" w:hAnsi="新宋体" w:cs="新宋体" w:hint="eastAsia"/>
                <w:sz w:val="18"/>
                <w:szCs w:val="18"/>
              </w:rPr>
              <w:t>振荡法</w:t>
            </w:r>
            <w:r>
              <w:rPr>
                <w:rFonts w:ascii="新宋体" w:eastAsia="新宋体" w:hAnsi="新宋体" w:cs="新宋体" w:hint="eastAsia"/>
                <w:sz w:val="18"/>
                <w:szCs w:val="18"/>
              </w:rPr>
              <w:t>.</w:t>
            </w:r>
            <w:r>
              <w:rPr>
                <w:rFonts w:ascii="新宋体" w:eastAsia="新宋体" w:hAnsi="新宋体" w:cs="新宋体" w:hint="eastAsia"/>
                <w:sz w:val="18"/>
                <w:szCs w:val="18"/>
              </w:rPr>
              <w:t>于</w:t>
            </w:r>
            <w:r>
              <w:rPr>
                <w:rFonts w:ascii="新宋体" w:eastAsia="新宋体" w:hAnsi="新宋体" w:cs="新宋体" w:hint="eastAsia"/>
                <w:sz w:val="18"/>
                <w:szCs w:val="18"/>
              </w:rPr>
              <w:t>37</w:t>
            </w:r>
            <w:r>
              <w:rPr>
                <w:rFonts w:ascii="新宋体" w:eastAsia="新宋体" w:hAnsi="新宋体" w:cs="新宋体" w:hint="eastAsia"/>
                <w:sz w:val="18"/>
                <w:szCs w:val="18"/>
              </w:rPr>
              <w:t>±</w:t>
            </w:r>
            <w:r>
              <w:rPr>
                <w:rFonts w:ascii="新宋体" w:eastAsia="新宋体" w:hAnsi="新宋体" w:cs="新宋体" w:hint="eastAsia"/>
                <w:sz w:val="18"/>
                <w:szCs w:val="18"/>
              </w:rPr>
              <w:t>1</w:t>
            </w:r>
            <w:r>
              <w:rPr>
                <w:rFonts w:ascii="新宋体" w:eastAsia="新宋体" w:hAnsi="新宋体" w:cs="新宋体" w:hint="eastAsia"/>
                <w:sz w:val="18"/>
                <w:szCs w:val="18"/>
              </w:rPr>
              <w:t>℃温度下培养≥</w:t>
            </w:r>
            <w:r>
              <w:rPr>
                <w:rFonts w:ascii="新宋体" w:eastAsia="新宋体" w:hAnsi="新宋体" w:cs="新宋体" w:hint="eastAsia"/>
                <w:sz w:val="18"/>
                <w:szCs w:val="18"/>
              </w:rPr>
              <w:t>48h.</w:t>
            </w:r>
          </w:p>
          <w:p w14:paraId="1D5DE86C" w14:textId="77777777" w:rsidR="00700715" w:rsidRDefault="000739F1">
            <w:pPr>
              <w:rPr>
                <w:rFonts w:cs="新宋体"/>
                <w:bCs/>
              </w:rPr>
            </w:pPr>
            <w:r>
              <w:rPr>
                <w:rFonts w:ascii="新宋体" w:eastAsia="新宋体" w:hAnsi="新宋体" w:cs="新宋体" w:hint="eastAsia"/>
                <w:bCs/>
                <w:sz w:val="18"/>
                <w:szCs w:val="18"/>
              </w:rPr>
              <w:t>菌</w:t>
            </w:r>
            <w:r>
              <w:rPr>
                <w:rFonts w:ascii="新宋体" w:eastAsia="新宋体" w:hAnsi="新宋体" w:cs="新宋体" w:hint="eastAsia"/>
                <w:sz w:val="18"/>
                <w:szCs w:val="18"/>
              </w:rPr>
              <w:t>种名称及</w:t>
            </w:r>
            <w:r>
              <w:rPr>
                <w:rFonts w:ascii="新宋体" w:eastAsia="新宋体" w:hAnsi="新宋体" w:cs="新宋体" w:hint="eastAsia"/>
                <w:sz w:val="18"/>
                <w:szCs w:val="18"/>
              </w:rPr>
              <w:t>(</w:t>
            </w:r>
            <w:r>
              <w:rPr>
                <w:rFonts w:ascii="新宋体" w:eastAsia="新宋体" w:hAnsi="新宋体" w:cs="新宋体" w:hint="eastAsia"/>
                <w:sz w:val="18"/>
                <w:szCs w:val="18"/>
              </w:rPr>
              <w:t>菌种编码</w:t>
            </w:r>
            <w:r>
              <w:rPr>
                <w:rFonts w:ascii="新宋体" w:eastAsia="新宋体" w:hAnsi="新宋体" w:cs="新宋体" w:hint="eastAsia"/>
                <w:sz w:val="18"/>
                <w:szCs w:val="18"/>
              </w:rPr>
              <w:t>):</w:t>
            </w:r>
          </w:p>
          <w:p w14:paraId="36AA2624" w14:textId="77777777" w:rsidR="00700715" w:rsidRDefault="000739F1">
            <w:pPr>
              <w:rPr>
                <w:rFonts w:cs="新宋体"/>
              </w:rPr>
            </w:pPr>
            <w:r>
              <w:rPr>
                <w:rFonts w:ascii="新宋体" w:eastAsia="新宋体" w:hAnsi="新宋体" w:cs="新宋体" w:hint="eastAsia"/>
                <w:sz w:val="18"/>
                <w:szCs w:val="18"/>
              </w:rPr>
              <w:t>大肠杆菌</w:t>
            </w:r>
            <w:r>
              <w:rPr>
                <w:rFonts w:ascii="新宋体" w:eastAsia="新宋体" w:hAnsi="新宋体" w:cs="新宋体" w:hint="eastAsia"/>
                <w:sz w:val="18"/>
                <w:szCs w:val="18"/>
              </w:rPr>
              <w:t xml:space="preserve">(ATCC 25922) </w:t>
            </w:r>
          </w:p>
          <w:p w14:paraId="388601AE" w14:textId="77777777" w:rsidR="00700715" w:rsidRDefault="000739F1">
            <w:pPr>
              <w:rPr>
                <w:rFonts w:cs="新宋体"/>
              </w:rPr>
            </w:pPr>
            <w:r>
              <w:rPr>
                <w:rFonts w:ascii="新宋体" w:eastAsia="新宋体" w:hAnsi="新宋体" w:cs="新宋体" w:hint="eastAsia"/>
                <w:sz w:val="18"/>
                <w:szCs w:val="18"/>
              </w:rPr>
              <w:t>金黄色葡萄球菌</w:t>
            </w:r>
            <w:r>
              <w:rPr>
                <w:rFonts w:ascii="新宋体" w:eastAsia="新宋体" w:hAnsi="新宋体" w:cs="新宋体" w:hint="eastAsia"/>
                <w:sz w:val="18"/>
                <w:szCs w:val="18"/>
              </w:rPr>
              <w:t xml:space="preserve">(ATCC 6538) </w:t>
            </w:r>
          </w:p>
          <w:p w14:paraId="07FB3872" w14:textId="77777777" w:rsidR="00700715" w:rsidRDefault="000739F1">
            <w:pPr>
              <w:rPr>
                <w:rFonts w:cs="新宋体"/>
              </w:rPr>
            </w:pPr>
            <w:r>
              <w:rPr>
                <w:rFonts w:ascii="新宋体" w:eastAsia="新宋体" w:hAnsi="新宋体" w:cs="新宋体" w:hint="eastAsia"/>
                <w:sz w:val="18"/>
                <w:szCs w:val="18"/>
              </w:rPr>
              <w:t>肺炎克雷伯氏菌</w:t>
            </w:r>
            <w:r>
              <w:rPr>
                <w:rFonts w:ascii="新宋体" w:eastAsia="新宋体" w:hAnsi="新宋体" w:cs="新宋体" w:hint="eastAsia"/>
                <w:sz w:val="18"/>
                <w:szCs w:val="18"/>
              </w:rPr>
              <w:t>(</w:t>
            </w:r>
            <w:r>
              <w:rPr>
                <w:rFonts w:ascii="新宋体" w:eastAsia="新宋体" w:hAnsi="新宋体" w:cs="新宋体" w:hint="eastAsia"/>
                <w:sz w:val="18"/>
                <w:szCs w:val="18"/>
              </w:rPr>
              <w:t xml:space="preserve">ATCC 4352) </w:t>
            </w:r>
          </w:p>
          <w:p w14:paraId="4BB124C9" w14:textId="77777777" w:rsidR="00700715" w:rsidRDefault="000739F1">
            <w:pPr>
              <w:rPr>
                <w:rFonts w:cs="新宋体"/>
              </w:rPr>
            </w:pPr>
            <w:r>
              <w:rPr>
                <w:rFonts w:ascii="新宋体" w:eastAsia="新宋体" w:hAnsi="新宋体" w:cs="新宋体" w:hint="eastAsia"/>
                <w:sz w:val="18"/>
                <w:szCs w:val="18"/>
              </w:rPr>
              <w:t>铜绿假单胞菌</w:t>
            </w:r>
            <w:r>
              <w:rPr>
                <w:rFonts w:ascii="新宋体" w:eastAsia="新宋体" w:hAnsi="新宋体" w:cs="新宋体" w:hint="eastAsia"/>
                <w:sz w:val="18"/>
                <w:szCs w:val="18"/>
              </w:rPr>
              <w:t xml:space="preserve">(ATCC 10145) </w:t>
            </w:r>
          </w:p>
          <w:p w14:paraId="65DD15C6" w14:textId="77777777" w:rsidR="00700715" w:rsidRDefault="000739F1">
            <w:pPr>
              <w:rPr>
                <w:rFonts w:cs="新宋体"/>
              </w:rPr>
            </w:pPr>
            <w:r>
              <w:rPr>
                <w:rFonts w:ascii="新宋体" w:eastAsia="新宋体" w:hAnsi="新宋体" w:cs="新宋体" w:hint="eastAsia"/>
                <w:sz w:val="18"/>
                <w:szCs w:val="18"/>
              </w:rPr>
              <w:t>白色念珠菌</w:t>
            </w:r>
            <w:r>
              <w:rPr>
                <w:rFonts w:ascii="新宋体" w:eastAsia="新宋体" w:hAnsi="新宋体" w:cs="新宋体" w:hint="eastAsia"/>
                <w:sz w:val="18"/>
                <w:szCs w:val="18"/>
              </w:rPr>
              <w:t xml:space="preserve">(ATCC 10231) </w:t>
            </w:r>
          </w:p>
          <w:p w14:paraId="56A067CD" w14:textId="77777777" w:rsidR="00700715" w:rsidRDefault="000739F1">
            <w:pPr>
              <w:widowControl/>
              <w:jc w:val="left"/>
              <w:rPr>
                <w:rFonts w:ascii="新宋体" w:eastAsia="新宋体" w:hAnsi="新宋体" w:cs="新宋体"/>
                <w:sz w:val="18"/>
                <w:szCs w:val="18"/>
              </w:rPr>
            </w:pPr>
            <w:r>
              <w:rPr>
                <w:rFonts w:ascii="新宋体" w:eastAsia="新宋体" w:hAnsi="新宋体" w:cs="新宋体" w:hint="eastAsia"/>
                <w:sz w:val="18"/>
                <w:szCs w:val="18"/>
              </w:rPr>
              <w:t>枯草芽孢杆菌</w:t>
            </w:r>
            <w:r>
              <w:rPr>
                <w:rFonts w:ascii="新宋体" w:eastAsia="新宋体" w:hAnsi="新宋体" w:cs="新宋体" w:hint="eastAsia"/>
                <w:sz w:val="18"/>
                <w:szCs w:val="18"/>
              </w:rPr>
              <w:t>(CICC 10002)</w:t>
            </w:r>
          </w:p>
          <w:p w14:paraId="7A433B37" w14:textId="77777777" w:rsidR="00700715" w:rsidRDefault="000739F1">
            <w:pPr>
              <w:widowControl/>
              <w:jc w:val="left"/>
              <w:rPr>
                <w:rFonts w:ascii="新宋体" w:eastAsia="新宋体" w:hAnsi="新宋体" w:cs="宋体"/>
                <w:kern w:val="0"/>
                <w:sz w:val="18"/>
                <w:szCs w:val="18"/>
              </w:rPr>
            </w:pPr>
            <w:r>
              <w:rPr>
                <w:rStyle w:val="font41"/>
                <w:rFonts w:hint="default"/>
                <w:color w:val="FF0000"/>
                <w:lang w:bidi="ar"/>
              </w:rPr>
              <w:lastRenderedPageBreak/>
              <w:t>★</w:t>
            </w:r>
            <w:r>
              <w:rPr>
                <w:rStyle w:val="font41"/>
                <w:rFonts w:hint="default"/>
                <w:lang w:bidi="ar"/>
              </w:rPr>
              <w:t>注</w:t>
            </w:r>
            <w:r>
              <w:rPr>
                <w:rStyle w:val="font41"/>
                <w:rFonts w:hint="default"/>
                <w:lang w:bidi="ar"/>
              </w:rPr>
              <w:t>:</w:t>
            </w:r>
            <w:r>
              <w:rPr>
                <w:rStyle w:val="font41"/>
                <w:rFonts w:hint="default"/>
                <w:lang w:bidi="ar"/>
              </w:rPr>
              <w:t>以上技术参数需提供国家认可</w:t>
            </w:r>
            <w:r>
              <w:rPr>
                <w:rStyle w:val="font41"/>
                <w:rFonts w:hint="default"/>
                <w:lang w:bidi="ar"/>
              </w:rPr>
              <w:t>(</w:t>
            </w:r>
            <w:r>
              <w:rPr>
                <w:rStyle w:val="font41"/>
                <w:rFonts w:hint="default"/>
                <w:lang w:bidi="ar"/>
              </w:rPr>
              <w:t>具有</w:t>
            </w:r>
            <w:r>
              <w:rPr>
                <w:rStyle w:val="font41"/>
                <w:rFonts w:hint="default"/>
                <w:lang w:bidi="ar"/>
              </w:rPr>
              <w:t>CMA</w:t>
            </w:r>
            <w:r>
              <w:rPr>
                <w:rStyle w:val="font41"/>
                <w:rFonts w:hint="default"/>
                <w:lang w:bidi="ar"/>
              </w:rPr>
              <w:t>认证</w:t>
            </w:r>
            <w:r>
              <w:rPr>
                <w:rStyle w:val="font41"/>
                <w:rFonts w:hint="default"/>
                <w:lang w:bidi="ar"/>
              </w:rPr>
              <w:t>)</w:t>
            </w:r>
            <w:r>
              <w:rPr>
                <w:rStyle w:val="font41"/>
                <w:rFonts w:hint="default"/>
                <w:lang w:bidi="ar"/>
              </w:rPr>
              <w:t>的第三方检测机构出具的检测报告</w:t>
            </w:r>
            <w:proofErr w:type="gramStart"/>
            <w:r>
              <w:rPr>
                <w:rStyle w:val="font41"/>
                <w:rFonts w:hint="default"/>
                <w:lang w:bidi="ar"/>
              </w:rPr>
              <w:t>二维码扫描</w:t>
            </w:r>
            <w:proofErr w:type="gramEnd"/>
            <w:r>
              <w:rPr>
                <w:rStyle w:val="font41"/>
                <w:rFonts w:hint="default"/>
                <w:lang w:bidi="ar"/>
              </w:rPr>
              <w:t>件或检测机构</w:t>
            </w:r>
            <w:proofErr w:type="gramStart"/>
            <w:r>
              <w:rPr>
                <w:rStyle w:val="font41"/>
                <w:rFonts w:hint="default"/>
                <w:lang w:bidi="ar"/>
              </w:rPr>
              <w:t>官网报告截</w:t>
            </w:r>
            <w:proofErr w:type="gramEnd"/>
            <w:r>
              <w:rPr>
                <w:rStyle w:val="font41"/>
                <w:rFonts w:hint="default"/>
                <w:lang w:bidi="ar"/>
              </w:rPr>
              <w:t>图，并加盖投标人公章进行佐证。（原件备查）</w:t>
            </w:r>
          </w:p>
        </w:tc>
        <w:tc>
          <w:tcPr>
            <w:tcW w:w="378" w:type="dxa"/>
            <w:tcBorders>
              <w:top w:val="nil"/>
              <w:left w:val="nil"/>
              <w:bottom w:val="single" w:sz="4" w:space="0" w:color="auto"/>
              <w:right w:val="single" w:sz="4" w:space="0" w:color="auto"/>
            </w:tcBorders>
            <w:shd w:val="clear" w:color="auto" w:fill="auto"/>
            <w:noWrap/>
            <w:vAlign w:val="center"/>
          </w:tcPr>
          <w:p w14:paraId="004398BB" w14:textId="77777777" w:rsidR="00700715" w:rsidRDefault="000739F1">
            <w:pPr>
              <w:widowControl/>
              <w:jc w:val="center"/>
              <w:rPr>
                <w:rFonts w:ascii="新宋体" w:eastAsia="新宋体" w:hAnsi="新宋体" w:cs="宋体"/>
                <w:kern w:val="0"/>
                <w:sz w:val="18"/>
                <w:szCs w:val="18"/>
              </w:rPr>
            </w:pPr>
            <w:r>
              <w:rPr>
                <w:rFonts w:ascii="新宋体" w:eastAsia="新宋体" w:hAnsi="新宋体" w:cs="宋体" w:hint="eastAsia"/>
                <w:kern w:val="0"/>
                <w:sz w:val="18"/>
                <w:szCs w:val="18"/>
              </w:rPr>
              <w:lastRenderedPageBreak/>
              <w:t>支持定制</w:t>
            </w:r>
            <w:r>
              <w:rPr>
                <w:rFonts w:ascii="新宋体" w:eastAsia="新宋体" w:hAnsi="新宋体" w:cs="宋体" w:hint="eastAsia"/>
                <w:kern w:val="0"/>
                <w:sz w:val="18"/>
                <w:szCs w:val="18"/>
              </w:rPr>
              <w:t>LOGO</w:t>
            </w:r>
          </w:p>
        </w:tc>
      </w:tr>
      <w:tr w:rsidR="00700715" w14:paraId="0DF281D5" w14:textId="77777777">
        <w:trPr>
          <w:jc w:val="center"/>
        </w:trPr>
        <w:tc>
          <w:tcPr>
            <w:tcW w:w="412" w:type="dxa"/>
            <w:tcBorders>
              <w:top w:val="nil"/>
              <w:left w:val="single" w:sz="4" w:space="0" w:color="auto"/>
              <w:bottom w:val="single" w:sz="4" w:space="0" w:color="auto"/>
              <w:right w:val="single" w:sz="4" w:space="0" w:color="auto"/>
            </w:tcBorders>
            <w:shd w:val="clear" w:color="auto" w:fill="auto"/>
            <w:noWrap/>
            <w:vAlign w:val="center"/>
          </w:tcPr>
          <w:p w14:paraId="7D80110A" w14:textId="77777777" w:rsidR="00700715" w:rsidRDefault="000739F1">
            <w:pPr>
              <w:widowControl/>
              <w:jc w:val="center"/>
              <w:rPr>
                <w:rFonts w:ascii="新宋体" w:eastAsia="新宋体" w:hAnsi="新宋体" w:cs="宋体"/>
                <w:kern w:val="0"/>
                <w:sz w:val="18"/>
                <w:szCs w:val="18"/>
              </w:rPr>
            </w:pPr>
            <w:r>
              <w:rPr>
                <w:rFonts w:ascii="新宋体" w:eastAsia="新宋体" w:hAnsi="新宋体" w:cs="宋体" w:hint="eastAsia"/>
                <w:kern w:val="0"/>
                <w:sz w:val="18"/>
                <w:szCs w:val="18"/>
              </w:rPr>
              <w:t>2</w:t>
            </w:r>
          </w:p>
        </w:tc>
        <w:tc>
          <w:tcPr>
            <w:tcW w:w="1811" w:type="dxa"/>
            <w:tcBorders>
              <w:top w:val="nil"/>
              <w:left w:val="nil"/>
              <w:bottom w:val="single" w:sz="4" w:space="0" w:color="auto"/>
              <w:right w:val="single" w:sz="4" w:space="0" w:color="auto"/>
            </w:tcBorders>
            <w:shd w:val="clear" w:color="000000" w:fill="FFFFFF"/>
            <w:noWrap/>
            <w:vAlign w:val="center"/>
          </w:tcPr>
          <w:p w14:paraId="351AA678" w14:textId="77777777" w:rsidR="00700715" w:rsidRDefault="000739F1">
            <w:pPr>
              <w:widowControl/>
              <w:jc w:val="center"/>
              <w:rPr>
                <w:rFonts w:ascii="新宋体" w:eastAsia="新宋体" w:hAnsi="新宋体" w:cs="宋体"/>
                <w:kern w:val="0"/>
                <w:sz w:val="18"/>
                <w:szCs w:val="18"/>
              </w:rPr>
            </w:pPr>
            <w:proofErr w:type="gramStart"/>
            <w:r>
              <w:rPr>
                <w:rFonts w:ascii="新宋体" w:eastAsia="新宋体" w:hAnsi="新宋体" w:cs="宋体" w:hint="eastAsia"/>
                <w:kern w:val="0"/>
                <w:sz w:val="18"/>
                <w:szCs w:val="18"/>
              </w:rPr>
              <w:t>防透防静电</w:t>
            </w:r>
            <w:proofErr w:type="gramEnd"/>
            <w:r>
              <w:rPr>
                <w:rFonts w:ascii="新宋体" w:eastAsia="新宋体" w:hAnsi="新宋体" w:cs="宋体" w:hint="eastAsia"/>
                <w:kern w:val="0"/>
                <w:sz w:val="18"/>
                <w:szCs w:val="18"/>
              </w:rPr>
              <w:t>男医生夏服</w:t>
            </w:r>
          </w:p>
        </w:tc>
        <w:tc>
          <w:tcPr>
            <w:tcW w:w="1143" w:type="dxa"/>
            <w:tcBorders>
              <w:top w:val="nil"/>
              <w:left w:val="nil"/>
              <w:bottom w:val="single" w:sz="4" w:space="0" w:color="auto"/>
              <w:right w:val="single" w:sz="4" w:space="0" w:color="auto"/>
            </w:tcBorders>
            <w:shd w:val="clear" w:color="000000" w:fill="FFFFFF"/>
            <w:vAlign w:val="center"/>
          </w:tcPr>
          <w:p w14:paraId="5A710A8E" w14:textId="77777777" w:rsidR="00700715" w:rsidRDefault="000739F1">
            <w:pPr>
              <w:widowControl/>
              <w:jc w:val="center"/>
              <w:rPr>
                <w:rFonts w:ascii="新宋体" w:eastAsia="新宋体" w:hAnsi="新宋体" w:cs="宋体"/>
                <w:kern w:val="0"/>
                <w:sz w:val="18"/>
                <w:szCs w:val="18"/>
              </w:rPr>
            </w:pPr>
            <w:r>
              <w:rPr>
                <w:rFonts w:ascii="新宋体" w:eastAsia="新宋体" w:hAnsi="新宋体" w:cs="宋体" w:hint="eastAsia"/>
                <w:kern w:val="0"/>
                <w:sz w:val="18"/>
                <w:szCs w:val="18"/>
              </w:rPr>
              <w:t>各尺码</w:t>
            </w:r>
          </w:p>
        </w:tc>
        <w:tc>
          <w:tcPr>
            <w:tcW w:w="553" w:type="dxa"/>
            <w:tcBorders>
              <w:top w:val="nil"/>
              <w:left w:val="nil"/>
              <w:bottom w:val="single" w:sz="4" w:space="0" w:color="auto"/>
              <w:right w:val="single" w:sz="4" w:space="0" w:color="auto"/>
            </w:tcBorders>
            <w:shd w:val="clear" w:color="000000" w:fill="FFFFFF"/>
            <w:noWrap/>
            <w:vAlign w:val="center"/>
          </w:tcPr>
          <w:p w14:paraId="3DAED5EF" w14:textId="77777777" w:rsidR="00700715" w:rsidRDefault="000739F1">
            <w:pPr>
              <w:widowControl/>
              <w:jc w:val="center"/>
              <w:rPr>
                <w:rFonts w:ascii="新宋体" w:eastAsia="新宋体" w:hAnsi="新宋体" w:cs="宋体"/>
                <w:kern w:val="0"/>
                <w:sz w:val="18"/>
                <w:szCs w:val="18"/>
              </w:rPr>
            </w:pPr>
            <w:r>
              <w:rPr>
                <w:rFonts w:ascii="新宋体" w:eastAsia="新宋体" w:hAnsi="新宋体" w:cs="宋体" w:hint="eastAsia"/>
                <w:kern w:val="0"/>
                <w:sz w:val="18"/>
                <w:szCs w:val="18"/>
              </w:rPr>
              <w:t>件</w:t>
            </w:r>
          </w:p>
        </w:tc>
        <w:tc>
          <w:tcPr>
            <w:tcW w:w="843" w:type="dxa"/>
            <w:tcBorders>
              <w:top w:val="nil"/>
              <w:left w:val="nil"/>
              <w:bottom w:val="single" w:sz="4" w:space="0" w:color="auto"/>
              <w:right w:val="single" w:sz="4" w:space="0" w:color="auto"/>
            </w:tcBorders>
            <w:shd w:val="clear" w:color="auto" w:fill="auto"/>
            <w:noWrap/>
            <w:vAlign w:val="center"/>
          </w:tcPr>
          <w:p w14:paraId="7751FE53" w14:textId="77777777" w:rsidR="00700715" w:rsidRDefault="00700715">
            <w:pPr>
              <w:widowControl/>
              <w:jc w:val="center"/>
              <w:rPr>
                <w:rFonts w:ascii="新宋体" w:eastAsia="新宋体" w:hAnsi="新宋体" w:cs="宋体"/>
                <w:kern w:val="0"/>
                <w:sz w:val="18"/>
                <w:szCs w:val="18"/>
              </w:rPr>
            </w:pPr>
          </w:p>
        </w:tc>
        <w:tc>
          <w:tcPr>
            <w:tcW w:w="4834" w:type="dxa"/>
            <w:vMerge/>
            <w:tcBorders>
              <w:left w:val="single" w:sz="4" w:space="0" w:color="auto"/>
              <w:bottom w:val="single" w:sz="4" w:space="0" w:color="000000"/>
              <w:right w:val="single" w:sz="4" w:space="0" w:color="auto"/>
            </w:tcBorders>
            <w:shd w:val="clear" w:color="auto" w:fill="auto"/>
          </w:tcPr>
          <w:p w14:paraId="1F96A174" w14:textId="77777777" w:rsidR="00700715" w:rsidRDefault="00700715">
            <w:pPr>
              <w:rPr>
                <w:rFonts w:ascii="新宋体" w:eastAsia="新宋体" w:hAnsi="新宋体" w:cs="新宋体"/>
                <w:sz w:val="18"/>
                <w:szCs w:val="18"/>
              </w:rPr>
            </w:pPr>
          </w:p>
        </w:tc>
        <w:tc>
          <w:tcPr>
            <w:tcW w:w="378" w:type="dxa"/>
            <w:tcBorders>
              <w:top w:val="nil"/>
              <w:left w:val="nil"/>
              <w:bottom w:val="single" w:sz="4" w:space="0" w:color="auto"/>
              <w:right w:val="single" w:sz="4" w:space="0" w:color="auto"/>
            </w:tcBorders>
            <w:shd w:val="clear" w:color="auto" w:fill="auto"/>
            <w:noWrap/>
            <w:vAlign w:val="center"/>
          </w:tcPr>
          <w:p w14:paraId="70BC96CF" w14:textId="77777777" w:rsidR="00700715" w:rsidRDefault="000739F1">
            <w:pPr>
              <w:widowControl/>
              <w:jc w:val="center"/>
              <w:rPr>
                <w:rFonts w:ascii="新宋体" w:eastAsia="新宋体" w:hAnsi="新宋体" w:cs="宋体"/>
                <w:kern w:val="0"/>
                <w:sz w:val="18"/>
                <w:szCs w:val="18"/>
              </w:rPr>
            </w:pPr>
            <w:r>
              <w:rPr>
                <w:rFonts w:ascii="新宋体" w:eastAsia="新宋体" w:hAnsi="新宋体" w:cs="宋体" w:hint="eastAsia"/>
                <w:kern w:val="0"/>
                <w:sz w:val="18"/>
                <w:szCs w:val="18"/>
              </w:rPr>
              <w:t>支持定制</w:t>
            </w:r>
            <w:r>
              <w:rPr>
                <w:rFonts w:ascii="新宋体" w:eastAsia="新宋体" w:hAnsi="新宋体" w:cs="宋体" w:hint="eastAsia"/>
                <w:kern w:val="0"/>
                <w:sz w:val="18"/>
                <w:szCs w:val="18"/>
              </w:rPr>
              <w:t>LOGO</w:t>
            </w:r>
          </w:p>
        </w:tc>
      </w:tr>
      <w:tr w:rsidR="00700715" w14:paraId="0106140D" w14:textId="77777777">
        <w:trPr>
          <w:jc w:val="center"/>
        </w:trPr>
        <w:tc>
          <w:tcPr>
            <w:tcW w:w="412" w:type="dxa"/>
            <w:tcBorders>
              <w:top w:val="nil"/>
              <w:left w:val="single" w:sz="4" w:space="0" w:color="auto"/>
              <w:bottom w:val="single" w:sz="4" w:space="0" w:color="auto"/>
              <w:right w:val="single" w:sz="4" w:space="0" w:color="auto"/>
            </w:tcBorders>
            <w:shd w:val="clear" w:color="auto" w:fill="auto"/>
            <w:noWrap/>
            <w:vAlign w:val="center"/>
          </w:tcPr>
          <w:p w14:paraId="52E15E94" w14:textId="77777777" w:rsidR="00700715" w:rsidRDefault="000739F1">
            <w:pPr>
              <w:widowControl/>
              <w:jc w:val="center"/>
              <w:rPr>
                <w:rFonts w:ascii="新宋体" w:eastAsia="新宋体" w:hAnsi="新宋体" w:cs="宋体"/>
                <w:kern w:val="0"/>
                <w:sz w:val="18"/>
                <w:szCs w:val="18"/>
              </w:rPr>
            </w:pPr>
            <w:r>
              <w:rPr>
                <w:rFonts w:ascii="新宋体" w:eastAsia="新宋体" w:hAnsi="新宋体" w:cs="宋体" w:hint="eastAsia"/>
                <w:kern w:val="0"/>
                <w:sz w:val="18"/>
                <w:szCs w:val="18"/>
              </w:rPr>
              <w:lastRenderedPageBreak/>
              <w:t>3</w:t>
            </w:r>
          </w:p>
        </w:tc>
        <w:tc>
          <w:tcPr>
            <w:tcW w:w="1811" w:type="dxa"/>
            <w:tcBorders>
              <w:top w:val="nil"/>
              <w:left w:val="nil"/>
              <w:bottom w:val="single" w:sz="4" w:space="0" w:color="auto"/>
              <w:right w:val="single" w:sz="4" w:space="0" w:color="auto"/>
            </w:tcBorders>
            <w:shd w:val="clear" w:color="000000" w:fill="FFFFFF"/>
            <w:noWrap/>
            <w:vAlign w:val="center"/>
          </w:tcPr>
          <w:p w14:paraId="2AF637D5" w14:textId="77777777" w:rsidR="00700715" w:rsidRDefault="000739F1">
            <w:pPr>
              <w:widowControl/>
              <w:jc w:val="center"/>
              <w:rPr>
                <w:rFonts w:ascii="新宋体" w:eastAsia="新宋体" w:hAnsi="新宋体" w:cs="宋体"/>
                <w:kern w:val="0"/>
                <w:sz w:val="18"/>
                <w:szCs w:val="18"/>
              </w:rPr>
            </w:pPr>
            <w:proofErr w:type="gramStart"/>
            <w:r>
              <w:rPr>
                <w:rFonts w:ascii="新宋体" w:eastAsia="新宋体" w:hAnsi="新宋体" w:cs="宋体" w:hint="eastAsia"/>
                <w:kern w:val="0"/>
                <w:sz w:val="18"/>
                <w:szCs w:val="18"/>
              </w:rPr>
              <w:t>防透防静电</w:t>
            </w:r>
            <w:proofErr w:type="gramEnd"/>
            <w:r>
              <w:rPr>
                <w:rFonts w:ascii="新宋体" w:eastAsia="新宋体" w:hAnsi="新宋体" w:cs="宋体" w:hint="eastAsia"/>
                <w:kern w:val="0"/>
                <w:sz w:val="18"/>
                <w:szCs w:val="18"/>
              </w:rPr>
              <w:t>女护士服冬装（套装）</w:t>
            </w:r>
          </w:p>
        </w:tc>
        <w:tc>
          <w:tcPr>
            <w:tcW w:w="1143" w:type="dxa"/>
            <w:tcBorders>
              <w:top w:val="nil"/>
              <w:left w:val="nil"/>
              <w:bottom w:val="single" w:sz="4" w:space="0" w:color="auto"/>
              <w:right w:val="single" w:sz="4" w:space="0" w:color="auto"/>
            </w:tcBorders>
            <w:shd w:val="clear" w:color="000000" w:fill="FFFFFF"/>
            <w:vAlign w:val="center"/>
          </w:tcPr>
          <w:p w14:paraId="42C8C34A" w14:textId="77777777" w:rsidR="00700715" w:rsidRDefault="000739F1">
            <w:pPr>
              <w:widowControl/>
              <w:jc w:val="center"/>
              <w:rPr>
                <w:rFonts w:ascii="新宋体" w:eastAsia="新宋体" w:hAnsi="新宋体" w:cs="宋体"/>
                <w:kern w:val="0"/>
                <w:sz w:val="18"/>
                <w:szCs w:val="18"/>
              </w:rPr>
            </w:pPr>
            <w:r>
              <w:rPr>
                <w:rFonts w:ascii="新宋体" w:eastAsia="新宋体" w:hAnsi="新宋体" w:cs="宋体" w:hint="eastAsia"/>
                <w:kern w:val="0"/>
                <w:sz w:val="18"/>
                <w:szCs w:val="18"/>
              </w:rPr>
              <w:t>各尺码</w:t>
            </w:r>
          </w:p>
        </w:tc>
        <w:tc>
          <w:tcPr>
            <w:tcW w:w="553" w:type="dxa"/>
            <w:tcBorders>
              <w:top w:val="nil"/>
              <w:left w:val="nil"/>
              <w:bottom w:val="single" w:sz="4" w:space="0" w:color="auto"/>
              <w:right w:val="single" w:sz="4" w:space="0" w:color="auto"/>
            </w:tcBorders>
            <w:shd w:val="clear" w:color="000000" w:fill="FFFFFF"/>
            <w:noWrap/>
            <w:vAlign w:val="center"/>
          </w:tcPr>
          <w:p w14:paraId="2AF8D0B7" w14:textId="77777777" w:rsidR="00700715" w:rsidRDefault="000739F1">
            <w:pPr>
              <w:widowControl/>
              <w:jc w:val="center"/>
              <w:rPr>
                <w:rFonts w:ascii="新宋体" w:eastAsia="新宋体" w:hAnsi="新宋体" w:cs="宋体"/>
                <w:kern w:val="0"/>
                <w:sz w:val="18"/>
                <w:szCs w:val="18"/>
              </w:rPr>
            </w:pPr>
            <w:r>
              <w:rPr>
                <w:rFonts w:ascii="新宋体" w:eastAsia="新宋体" w:hAnsi="新宋体" w:cs="宋体" w:hint="eastAsia"/>
                <w:kern w:val="0"/>
                <w:sz w:val="18"/>
                <w:szCs w:val="18"/>
              </w:rPr>
              <w:t>套</w:t>
            </w:r>
          </w:p>
        </w:tc>
        <w:tc>
          <w:tcPr>
            <w:tcW w:w="843" w:type="dxa"/>
            <w:tcBorders>
              <w:top w:val="nil"/>
              <w:left w:val="nil"/>
              <w:bottom w:val="single" w:sz="4" w:space="0" w:color="auto"/>
              <w:right w:val="single" w:sz="4" w:space="0" w:color="auto"/>
            </w:tcBorders>
            <w:shd w:val="clear" w:color="auto" w:fill="auto"/>
            <w:noWrap/>
            <w:vAlign w:val="center"/>
          </w:tcPr>
          <w:p w14:paraId="0FA59503" w14:textId="77777777" w:rsidR="00700715" w:rsidRDefault="000739F1">
            <w:pPr>
              <w:widowControl/>
              <w:jc w:val="center"/>
              <w:rPr>
                <w:rFonts w:ascii="新宋体" w:eastAsia="新宋体" w:hAnsi="新宋体" w:cs="宋体"/>
                <w:kern w:val="0"/>
                <w:sz w:val="18"/>
                <w:szCs w:val="18"/>
              </w:rPr>
            </w:pPr>
            <w:r>
              <w:rPr>
                <w:rFonts w:ascii="新宋体" w:eastAsia="新宋体" w:hAnsi="新宋体" w:cs="宋体" w:hint="eastAsia"/>
                <w:kern w:val="0"/>
                <w:sz w:val="18"/>
                <w:szCs w:val="18"/>
              </w:rPr>
              <w:t xml:space="preserve">　</w:t>
            </w:r>
          </w:p>
        </w:tc>
        <w:tc>
          <w:tcPr>
            <w:tcW w:w="4834" w:type="dxa"/>
            <w:vMerge w:val="restart"/>
            <w:tcBorders>
              <w:top w:val="nil"/>
              <w:left w:val="single" w:sz="4" w:space="0" w:color="auto"/>
              <w:right w:val="single" w:sz="4" w:space="0" w:color="auto"/>
            </w:tcBorders>
            <w:shd w:val="clear" w:color="auto" w:fill="auto"/>
            <w:vAlign w:val="center"/>
          </w:tcPr>
          <w:p w14:paraId="4B40FEDB" w14:textId="77777777" w:rsidR="00700715" w:rsidRDefault="000739F1">
            <w:pPr>
              <w:rPr>
                <w:rFonts w:cs="新宋体"/>
              </w:rPr>
            </w:pPr>
            <w:r>
              <w:rPr>
                <w:rFonts w:ascii="新宋体" w:eastAsia="新宋体" w:hAnsi="新宋体" w:cs="新宋体" w:hint="eastAsia"/>
                <w:sz w:val="18"/>
                <w:szCs w:val="18"/>
              </w:rPr>
              <w:t>1.</w:t>
            </w:r>
            <w:r>
              <w:rPr>
                <w:rFonts w:ascii="新宋体" w:eastAsia="新宋体" w:hAnsi="新宋体" w:cs="新宋体" w:hint="eastAsia"/>
                <w:sz w:val="18"/>
                <w:szCs w:val="18"/>
              </w:rPr>
              <w:t>纤维含量</w:t>
            </w:r>
            <w:r>
              <w:rPr>
                <w:rFonts w:ascii="新宋体" w:eastAsia="新宋体" w:hAnsi="新宋体" w:cs="新宋体" w:hint="eastAsia"/>
                <w:sz w:val="18"/>
                <w:szCs w:val="18"/>
              </w:rPr>
              <w:t>:</w:t>
            </w:r>
            <w:r>
              <w:rPr>
                <w:rFonts w:ascii="新宋体" w:eastAsia="新宋体" w:hAnsi="新宋体" w:cs="新宋体" w:hint="eastAsia"/>
                <w:sz w:val="18"/>
                <w:szCs w:val="18"/>
              </w:rPr>
              <w:t>聚酯纤维</w:t>
            </w:r>
            <w:r>
              <w:rPr>
                <w:rFonts w:ascii="新宋体" w:eastAsia="新宋体" w:hAnsi="新宋体" w:cs="新宋体" w:hint="eastAsia"/>
                <w:sz w:val="18"/>
                <w:szCs w:val="18"/>
              </w:rPr>
              <w:t>(93</w:t>
            </w:r>
            <w:r>
              <w:rPr>
                <w:rFonts w:ascii="新宋体" w:eastAsia="新宋体" w:hAnsi="新宋体" w:cs="新宋体" w:hint="eastAsia"/>
                <w:sz w:val="18"/>
                <w:szCs w:val="18"/>
              </w:rPr>
              <w:t>±</w:t>
            </w:r>
            <w:r>
              <w:rPr>
                <w:rFonts w:ascii="新宋体" w:eastAsia="新宋体" w:hAnsi="新宋体" w:cs="新宋体" w:hint="eastAsia"/>
                <w:sz w:val="18"/>
                <w:szCs w:val="18"/>
              </w:rPr>
              <w:t>1)%</w:t>
            </w:r>
            <w:r>
              <w:rPr>
                <w:rFonts w:ascii="新宋体" w:eastAsia="新宋体" w:hAnsi="新宋体" w:cs="新宋体" w:hint="eastAsia"/>
                <w:sz w:val="18"/>
                <w:szCs w:val="18"/>
              </w:rPr>
              <w:t>、棉</w:t>
            </w:r>
            <w:r>
              <w:rPr>
                <w:rFonts w:ascii="新宋体" w:eastAsia="新宋体" w:hAnsi="新宋体" w:cs="新宋体" w:hint="eastAsia"/>
                <w:sz w:val="18"/>
                <w:szCs w:val="18"/>
              </w:rPr>
              <w:t>(7</w:t>
            </w:r>
            <w:r>
              <w:rPr>
                <w:rFonts w:ascii="新宋体" w:eastAsia="新宋体" w:hAnsi="新宋体" w:cs="新宋体" w:hint="eastAsia"/>
                <w:sz w:val="18"/>
                <w:szCs w:val="18"/>
              </w:rPr>
              <w:t>±</w:t>
            </w:r>
            <w:r>
              <w:rPr>
                <w:rFonts w:ascii="新宋体" w:eastAsia="新宋体" w:hAnsi="新宋体" w:cs="新宋体" w:hint="eastAsia"/>
                <w:sz w:val="18"/>
                <w:szCs w:val="18"/>
              </w:rPr>
              <w:t>1)%(</w:t>
            </w:r>
            <w:r>
              <w:rPr>
                <w:rFonts w:ascii="新宋体" w:eastAsia="新宋体" w:hAnsi="新宋体" w:cs="新宋体" w:hint="eastAsia"/>
                <w:sz w:val="18"/>
                <w:szCs w:val="18"/>
              </w:rPr>
              <w:t>含微量导电纤维</w:t>
            </w:r>
            <w:r>
              <w:rPr>
                <w:rFonts w:ascii="新宋体" w:eastAsia="新宋体" w:hAnsi="新宋体" w:cs="新宋体" w:hint="eastAsia"/>
                <w:sz w:val="18"/>
                <w:szCs w:val="18"/>
              </w:rPr>
              <w:t>)</w:t>
            </w:r>
          </w:p>
          <w:p w14:paraId="177DE87C" w14:textId="77777777" w:rsidR="00700715" w:rsidRDefault="000739F1">
            <w:pPr>
              <w:rPr>
                <w:rFonts w:cs="新宋体"/>
              </w:rPr>
            </w:pPr>
            <w:r>
              <w:rPr>
                <w:rFonts w:ascii="新宋体" w:eastAsia="新宋体" w:hAnsi="新宋体" w:cs="新宋体" w:hint="eastAsia"/>
                <w:sz w:val="18"/>
                <w:szCs w:val="18"/>
              </w:rPr>
              <w:t>2.</w:t>
            </w:r>
            <w:r>
              <w:rPr>
                <w:rFonts w:ascii="新宋体" w:eastAsia="新宋体" w:hAnsi="新宋体" w:cs="新宋体" w:hint="eastAsia"/>
                <w:sz w:val="18"/>
                <w:szCs w:val="18"/>
              </w:rPr>
              <w:t>密度</w:t>
            </w:r>
            <w:r>
              <w:rPr>
                <w:rFonts w:ascii="新宋体" w:eastAsia="新宋体" w:hAnsi="新宋体" w:cs="新宋体" w:hint="eastAsia"/>
                <w:sz w:val="18"/>
                <w:szCs w:val="18"/>
              </w:rPr>
              <w:t>:</w:t>
            </w:r>
            <w:r>
              <w:rPr>
                <w:rFonts w:ascii="新宋体" w:eastAsia="新宋体" w:hAnsi="新宋体" w:cs="新宋体" w:hint="eastAsia"/>
                <w:sz w:val="18"/>
                <w:szCs w:val="18"/>
              </w:rPr>
              <w:t>经向</w:t>
            </w:r>
            <w:r>
              <w:rPr>
                <w:rFonts w:ascii="新宋体" w:eastAsia="新宋体" w:hAnsi="新宋体" w:cs="新宋体" w:hint="eastAsia"/>
                <w:sz w:val="18"/>
                <w:szCs w:val="18"/>
              </w:rPr>
              <w:t>:668</w:t>
            </w:r>
            <w:r>
              <w:rPr>
                <w:rFonts w:ascii="新宋体" w:eastAsia="新宋体" w:hAnsi="新宋体" w:cs="新宋体" w:hint="eastAsia"/>
                <w:sz w:val="18"/>
                <w:szCs w:val="18"/>
              </w:rPr>
              <w:t>±</w:t>
            </w:r>
            <w:r>
              <w:rPr>
                <w:rFonts w:ascii="新宋体" w:eastAsia="新宋体" w:hAnsi="新宋体" w:cs="新宋体" w:hint="eastAsia"/>
                <w:sz w:val="18"/>
                <w:szCs w:val="18"/>
              </w:rPr>
              <w:t>5</w:t>
            </w:r>
            <w:r>
              <w:rPr>
                <w:rFonts w:ascii="新宋体" w:eastAsia="新宋体" w:hAnsi="新宋体" w:cs="新宋体" w:hint="eastAsia"/>
                <w:sz w:val="18"/>
                <w:szCs w:val="18"/>
              </w:rPr>
              <w:t>根</w:t>
            </w:r>
            <w:r>
              <w:rPr>
                <w:rFonts w:ascii="新宋体" w:eastAsia="新宋体" w:hAnsi="新宋体" w:cs="新宋体" w:hint="eastAsia"/>
                <w:sz w:val="18"/>
                <w:szCs w:val="18"/>
              </w:rPr>
              <w:t>/10cm</w:t>
            </w:r>
            <w:r>
              <w:rPr>
                <w:rFonts w:ascii="新宋体" w:eastAsia="新宋体" w:hAnsi="新宋体" w:cs="新宋体" w:hint="eastAsia"/>
                <w:sz w:val="18"/>
                <w:szCs w:val="18"/>
              </w:rPr>
              <w:t>、纬向</w:t>
            </w:r>
            <w:r>
              <w:rPr>
                <w:rFonts w:ascii="新宋体" w:eastAsia="新宋体" w:hAnsi="新宋体" w:cs="新宋体" w:hint="eastAsia"/>
                <w:sz w:val="18"/>
                <w:szCs w:val="18"/>
              </w:rPr>
              <w:t>:399</w:t>
            </w:r>
            <w:r>
              <w:rPr>
                <w:rFonts w:ascii="新宋体" w:eastAsia="新宋体" w:hAnsi="新宋体" w:cs="新宋体" w:hint="eastAsia"/>
                <w:sz w:val="18"/>
                <w:szCs w:val="18"/>
              </w:rPr>
              <w:t>±</w:t>
            </w:r>
            <w:r>
              <w:rPr>
                <w:rFonts w:ascii="新宋体" w:eastAsia="新宋体" w:hAnsi="新宋体" w:cs="新宋体" w:hint="eastAsia"/>
                <w:sz w:val="18"/>
                <w:szCs w:val="18"/>
              </w:rPr>
              <w:t>5</w:t>
            </w:r>
            <w:r>
              <w:rPr>
                <w:rFonts w:ascii="新宋体" w:eastAsia="新宋体" w:hAnsi="新宋体" w:cs="新宋体" w:hint="eastAsia"/>
                <w:sz w:val="18"/>
                <w:szCs w:val="18"/>
              </w:rPr>
              <w:t>根</w:t>
            </w:r>
            <w:r>
              <w:rPr>
                <w:rFonts w:ascii="新宋体" w:eastAsia="新宋体" w:hAnsi="新宋体" w:cs="新宋体" w:hint="eastAsia"/>
                <w:sz w:val="18"/>
                <w:szCs w:val="18"/>
              </w:rPr>
              <w:t>/10cm</w:t>
            </w:r>
          </w:p>
          <w:p w14:paraId="544C971E" w14:textId="77777777" w:rsidR="00700715" w:rsidRDefault="000739F1">
            <w:pPr>
              <w:rPr>
                <w:rFonts w:cs="新宋体"/>
              </w:rPr>
            </w:pPr>
            <w:r>
              <w:rPr>
                <w:rFonts w:ascii="新宋体" w:eastAsia="新宋体" w:hAnsi="新宋体" w:cs="新宋体" w:hint="eastAsia"/>
                <w:sz w:val="18"/>
                <w:szCs w:val="18"/>
              </w:rPr>
              <w:t>3.</w:t>
            </w:r>
            <w:r>
              <w:rPr>
                <w:rFonts w:ascii="新宋体" w:eastAsia="新宋体" w:hAnsi="新宋体" w:cs="新宋体" w:hint="eastAsia"/>
                <w:sz w:val="18"/>
                <w:szCs w:val="18"/>
              </w:rPr>
              <w:t>质量</w:t>
            </w:r>
            <w:r>
              <w:rPr>
                <w:rFonts w:ascii="新宋体" w:eastAsia="新宋体" w:hAnsi="新宋体" w:cs="新宋体" w:hint="eastAsia"/>
                <w:sz w:val="18"/>
                <w:szCs w:val="18"/>
              </w:rPr>
              <w:t>:230</w:t>
            </w:r>
            <w:r>
              <w:rPr>
                <w:rFonts w:ascii="新宋体" w:eastAsia="新宋体" w:hAnsi="新宋体" w:cs="新宋体" w:hint="eastAsia"/>
                <w:sz w:val="18"/>
                <w:szCs w:val="18"/>
              </w:rPr>
              <w:t>±</w:t>
            </w:r>
            <w:r>
              <w:rPr>
                <w:rFonts w:ascii="新宋体" w:eastAsia="新宋体" w:hAnsi="新宋体" w:cs="新宋体" w:hint="eastAsia"/>
                <w:sz w:val="18"/>
                <w:szCs w:val="18"/>
              </w:rPr>
              <w:t>2g/m</w:t>
            </w:r>
            <w:r>
              <w:rPr>
                <w:rFonts w:ascii="新宋体" w:eastAsia="新宋体" w:hAnsi="新宋体" w:cs="新宋体" w:hint="eastAsia"/>
                <w:sz w:val="18"/>
                <w:szCs w:val="18"/>
                <w:vertAlign w:val="superscript"/>
              </w:rPr>
              <w:t>2</w:t>
            </w:r>
          </w:p>
          <w:p w14:paraId="194E2AF9" w14:textId="77777777" w:rsidR="00700715" w:rsidRDefault="000739F1">
            <w:pPr>
              <w:rPr>
                <w:rFonts w:cs="新宋体"/>
              </w:rPr>
            </w:pPr>
            <w:r>
              <w:rPr>
                <w:rFonts w:ascii="新宋体" w:eastAsia="新宋体" w:hAnsi="新宋体" w:cs="新宋体" w:hint="eastAsia"/>
                <w:sz w:val="18"/>
                <w:szCs w:val="18"/>
              </w:rPr>
              <w:t>4.</w:t>
            </w:r>
            <w:r>
              <w:rPr>
                <w:rFonts w:ascii="新宋体" w:eastAsia="新宋体" w:hAnsi="新宋体" w:cs="新宋体" w:hint="eastAsia"/>
                <w:sz w:val="18"/>
                <w:szCs w:val="18"/>
              </w:rPr>
              <w:t>起毛起球性能</w:t>
            </w:r>
            <w:r>
              <w:rPr>
                <w:rFonts w:ascii="新宋体" w:eastAsia="新宋体" w:hAnsi="新宋体" w:cs="新宋体" w:hint="eastAsia"/>
                <w:sz w:val="18"/>
                <w:szCs w:val="18"/>
              </w:rPr>
              <w:t>:</w:t>
            </w:r>
            <w:r>
              <w:rPr>
                <w:rFonts w:ascii="新宋体" w:eastAsia="新宋体" w:hAnsi="新宋体" w:cs="新宋体" w:hint="eastAsia"/>
                <w:sz w:val="18"/>
                <w:szCs w:val="18"/>
              </w:rPr>
              <w:t>≥</w:t>
            </w:r>
            <w:r>
              <w:rPr>
                <w:rFonts w:ascii="新宋体" w:eastAsia="新宋体" w:hAnsi="新宋体" w:cs="新宋体" w:hint="eastAsia"/>
                <w:sz w:val="18"/>
                <w:szCs w:val="18"/>
              </w:rPr>
              <w:t>4</w:t>
            </w:r>
            <w:r>
              <w:rPr>
                <w:rFonts w:ascii="新宋体" w:eastAsia="新宋体" w:hAnsi="新宋体" w:cs="新宋体" w:hint="eastAsia"/>
                <w:sz w:val="18"/>
                <w:szCs w:val="18"/>
              </w:rPr>
              <w:t>级</w:t>
            </w:r>
          </w:p>
          <w:p w14:paraId="66D35A76" w14:textId="77777777" w:rsidR="00700715" w:rsidRDefault="000739F1">
            <w:pPr>
              <w:rPr>
                <w:rFonts w:cs="新宋体"/>
              </w:rPr>
            </w:pPr>
            <w:r>
              <w:rPr>
                <w:rFonts w:ascii="新宋体" w:eastAsia="新宋体" w:hAnsi="新宋体" w:cs="新宋体" w:hint="eastAsia"/>
                <w:sz w:val="18"/>
                <w:szCs w:val="18"/>
              </w:rPr>
              <w:t>5.</w:t>
            </w:r>
            <w:r>
              <w:rPr>
                <w:rFonts w:ascii="新宋体" w:eastAsia="新宋体" w:hAnsi="新宋体" w:cs="新宋体" w:hint="eastAsia"/>
                <w:sz w:val="18"/>
                <w:szCs w:val="18"/>
              </w:rPr>
              <w:t>撕破强力</w:t>
            </w:r>
            <w:r>
              <w:rPr>
                <w:rFonts w:ascii="新宋体" w:eastAsia="新宋体" w:hAnsi="新宋体" w:cs="新宋体" w:hint="eastAsia"/>
                <w:sz w:val="18"/>
                <w:szCs w:val="18"/>
              </w:rPr>
              <w:t>:</w:t>
            </w:r>
            <w:r>
              <w:rPr>
                <w:rFonts w:ascii="新宋体" w:eastAsia="新宋体" w:hAnsi="新宋体" w:cs="新宋体" w:hint="eastAsia"/>
                <w:sz w:val="18"/>
                <w:szCs w:val="18"/>
              </w:rPr>
              <w:t>经向</w:t>
            </w:r>
            <w:r>
              <w:rPr>
                <w:rFonts w:ascii="新宋体" w:eastAsia="新宋体" w:hAnsi="新宋体" w:cs="新宋体" w:hint="eastAsia"/>
                <w:sz w:val="18"/>
                <w:szCs w:val="18"/>
              </w:rPr>
              <w:t>:</w:t>
            </w:r>
            <w:r>
              <w:rPr>
                <w:rFonts w:ascii="新宋体" w:eastAsia="新宋体" w:hAnsi="新宋体" w:cs="新宋体" w:hint="eastAsia"/>
                <w:sz w:val="18"/>
                <w:szCs w:val="18"/>
              </w:rPr>
              <w:t>≥</w:t>
            </w:r>
            <w:r>
              <w:rPr>
                <w:rFonts w:ascii="新宋体" w:eastAsia="新宋体" w:hAnsi="新宋体" w:cs="新宋体" w:hint="eastAsia"/>
                <w:sz w:val="18"/>
                <w:szCs w:val="18"/>
              </w:rPr>
              <w:t>55N</w:t>
            </w:r>
            <w:r>
              <w:rPr>
                <w:rFonts w:ascii="新宋体" w:eastAsia="新宋体" w:hAnsi="新宋体" w:cs="新宋体" w:hint="eastAsia"/>
                <w:sz w:val="18"/>
                <w:szCs w:val="18"/>
              </w:rPr>
              <w:t>，纬向</w:t>
            </w:r>
            <w:r>
              <w:rPr>
                <w:rFonts w:ascii="新宋体" w:eastAsia="新宋体" w:hAnsi="新宋体" w:cs="新宋体" w:hint="eastAsia"/>
                <w:sz w:val="18"/>
                <w:szCs w:val="18"/>
              </w:rPr>
              <w:t>:</w:t>
            </w:r>
            <w:r>
              <w:rPr>
                <w:rFonts w:ascii="新宋体" w:eastAsia="新宋体" w:hAnsi="新宋体" w:cs="新宋体" w:hint="eastAsia"/>
                <w:sz w:val="18"/>
                <w:szCs w:val="18"/>
              </w:rPr>
              <w:t>≥</w:t>
            </w:r>
            <w:r>
              <w:rPr>
                <w:rFonts w:ascii="新宋体" w:eastAsia="新宋体" w:hAnsi="新宋体" w:cs="新宋体" w:hint="eastAsia"/>
                <w:sz w:val="18"/>
                <w:szCs w:val="18"/>
              </w:rPr>
              <w:t>32N</w:t>
            </w:r>
          </w:p>
          <w:p w14:paraId="5542500F" w14:textId="77777777" w:rsidR="00700715" w:rsidRDefault="000739F1">
            <w:pPr>
              <w:rPr>
                <w:rFonts w:cs="新宋体"/>
              </w:rPr>
            </w:pPr>
            <w:r>
              <w:rPr>
                <w:rFonts w:ascii="新宋体" w:eastAsia="新宋体" w:hAnsi="新宋体" w:cs="新宋体" w:hint="eastAsia"/>
                <w:sz w:val="18"/>
                <w:szCs w:val="18"/>
              </w:rPr>
              <w:t>6.</w:t>
            </w:r>
            <w:r>
              <w:rPr>
                <w:rFonts w:ascii="新宋体" w:eastAsia="新宋体" w:hAnsi="新宋体" w:cs="新宋体" w:hint="eastAsia"/>
                <w:sz w:val="18"/>
                <w:szCs w:val="18"/>
              </w:rPr>
              <w:t>断裂强力</w:t>
            </w:r>
            <w:r>
              <w:rPr>
                <w:rFonts w:ascii="新宋体" w:eastAsia="新宋体" w:hAnsi="新宋体" w:cs="新宋体" w:hint="eastAsia"/>
                <w:sz w:val="18"/>
                <w:szCs w:val="18"/>
              </w:rPr>
              <w:t>:</w:t>
            </w:r>
            <w:r>
              <w:rPr>
                <w:rFonts w:ascii="新宋体" w:eastAsia="新宋体" w:hAnsi="新宋体" w:cs="新宋体" w:hint="eastAsia"/>
                <w:sz w:val="18"/>
                <w:szCs w:val="18"/>
              </w:rPr>
              <w:t>经向</w:t>
            </w:r>
            <w:r>
              <w:rPr>
                <w:rFonts w:ascii="新宋体" w:eastAsia="新宋体" w:hAnsi="新宋体" w:cs="新宋体" w:hint="eastAsia"/>
                <w:sz w:val="18"/>
                <w:szCs w:val="18"/>
              </w:rPr>
              <w:t>:</w:t>
            </w:r>
            <w:r>
              <w:rPr>
                <w:rFonts w:ascii="新宋体" w:eastAsia="新宋体" w:hAnsi="新宋体" w:cs="新宋体" w:hint="eastAsia"/>
                <w:sz w:val="18"/>
                <w:szCs w:val="18"/>
              </w:rPr>
              <w:t>≥</w:t>
            </w:r>
            <w:r>
              <w:rPr>
                <w:rFonts w:ascii="新宋体" w:eastAsia="新宋体" w:hAnsi="新宋体" w:cs="新宋体" w:hint="eastAsia"/>
                <w:sz w:val="18"/>
                <w:szCs w:val="18"/>
              </w:rPr>
              <w:t>1900N</w:t>
            </w:r>
            <w:r>
              <w:rPr>
                <w:rFonts w:ascii="新宋体" w:eastAsia="新宋体" w:hAnsi="新宋体" w:cs="新宋体" w:hint="eastAsia"/>
                <w:sz w:val="18"/>
                <w:szCs w:val="18"/>
              </w:rPr>
              <w:t>，纬向</w:t>
            </w:r>
            <w:r>
              <w:rPr>
                <w:rFonts w:ascii="新宋体" w:eastAsia="新宋体" w:hAnsi="新宋体" w:cs="新宋体" w:hint="eastAsia"/>
                <w:sz w:val="18"/>
                <w:szCs w:val="18"/>
              </w:rPr>
              <w:t>:</w:t>
            </w:r>
            <w:r>
              <w:rPr>
                <w:rFonts w:ascii="新宋体" w:eastAsia="新宋体" w:hAnsi="新宋体" w:cs="新宋体" w:hint="eastAsia"/>
                <w:sz w:val="18"/>
                <w:szCs w:val="18"/>
              </w:rPr>
              <w:t>≥</w:t>
            </w:r>
            <w:r>
              <w:rPr>
                <w:rFonts w:ascii="新宋体" w:eastAsia="新宋体" w:hAnsi="新宋体" w:cs="新宋体" w:hint="eastAsia"/>
                <w:sz w:val="18"/>
                <w:szCs w:val="18"/>
              </w:rPr>
              <w:t>1300N</w:t>
            </w:r>
          </w:p>
          <w:p w14:paraId="6C063E91" w14:textId="77777777" w:rsidR="00700715" w:rsidRDefault="000739F1">
            <w:pPr>
              <w:rPr>
                <w:rFonts w:cs="新宋体"/>
              </w:rPr>
            </w:pPr>
            <w:r>
              <w:rPr>
                <w:rFonts w:ascii="新宋体" w:eastAsia="新宋体" w:hAnsi="新宋体" w:cs="新宋体" w:hint="eastAsia"/>
                <w:sz w:val="18"/>
                <w:szCs w:val="18"/>
              </w:rPr>
              <w:t>7.</w:t>
            </w:r>
            <w:r>
              <w:rPr>
                <w:rFonts w:ascii="新宋体" w:eastAsia="新宋体" w:hAnsi="新宋体" w:cs="新宋体" w:hint="eastAsia"/>
                <w:sz w:val="18"/>
                <w:szCs w:val="18"/>
              </w:rPr>
              <w:t>耐磨性能</w:t>
            </w:r>
            <w:r>
              <w:rPr>
                <w:rFonts w:ascii="新宋体" w:eastAsia="新宋体" w:hAnsi="新宋体" w:cs="新宋体" w:hint="eastAsia"/>
                <w:sz w:val="18"/>
                <w:szCs w:val="18"/>
              </w:rPr>
              <w:t xml:space="preserve">: </w:t>
            </w:r>
            <w:r>
              <w:rPr>
                <w:rFonts w:ascii="新宋体" w:eastAsia="新宋体" w:hAnsi="新宋体" w:cs="新宋体" w:hint="eastAsia"/>
                <w:sz w:val="18"/>
                <w:szCs w:val="18"/>
              </w:rPr>
              <w:t>＞</w:t>
            </w:r>
            <w:r>
              <w:rPr>
                <w:rFonts w:ascii="新宋体" w:eastAsia="新宋体" w:hAnsi="新宋体" w:cs="新宋体" w:hint="eastAsia"/>
                <w:sz w:val="18"/>
                <w:szCs w:val="18"/>
              </w:rPr>
              <w:t>15000</w:t>
            </w:r>
            <w:r>
              <w:rPr>
                <w:rFonts w:ascii="新宋体" w:eastAsia="新宋体" w:hAnsi="新宋体" w:cs="新宋体" w:hint="eastAsia"/>
                <w:sz w:val="18"/>
                <w:szCs w:val="18"/>
              </w:rPr>
              <w:t>次</w:t>
            </w:r>
          </w:p>
          <w:p w14:paraId="469B28D3" w14:textId="77777777" w:rsidR="00700715" w:rsidRDefault="000739F1">
            <w:pPr>
              <w:rPr>
                <w:rFonts w:cs="新宋体"/>
              </w:rPr>
            </w:pPr>
            <w:r>
              <w:rPr>
                <w:rFonts w:ascii="新宋体" w:eastAsia="新宋体" w:hAnsi="新宋体" w:cs="新宋体" w:hint="eastAsia"/>
                <w:sz w:val="18"/>
                <w:szCs w:val="18"/>
              </w:rPr>
              <w:t>8.</w:t>
            </w:r>
            <w:r>
              <w:rPr>
                <w:rFonts w:ascii="新宋体" w:eastAsia="新宋体" w:hAnsi="新宋体" w:cs="新宋体" w:hint="eastAsia"/>
                <w:sz w:val="18"/>
                <w:szCs w:val="18"/>
              </w:rPr>
              <w:t>静电性能</w:t>
            </w:r>
            <w:r>
              <w:rPr>
                <w:rFonts w:ascii="新宋体" w:eastAsia="新宋体" w:hAnsi="新宋体" w:cs="新宋体" w:hint="eastAsia"/>
                <w:sz w:val="18"/>
                <w:szCs w:val="18"/>
              </w:rPr>
              <w:t>:</w:t>
            </w:r>
            <w:r>
              <w:rPr>
                <w:rFonts w:ascii="新宋体" w:eastAsia="新宋体" w:hAnsi="新宋体" w:cs="新宋体" w:hint="eastAsia"/>
                <w:sz w:val="18"/>
                <w:szCs w:val="18"/>
              </w:rPr>
              <w:t>半衰期≤</w:t>
            </w:r>
            <w:r>
              <w:rPr>
                <w:rFonts w:ascii="新宋体" w:eastAsia="新宋体" w:hAnsi="新宋体" w:cs="新宋体" w:hint="eastAsia"/>
                <w:sz w:val="18"/>
                <w:szCs w:val="18"/>
              </w:rPr>
              <w:t>1.5s</w:t>
            </w:r>
          </w:p>
          <w:p w14:paraId="497A1313" w14:textId="77777777" w:rsidR="00700715" w:rsidRDefault="000739F1">
            <w:pPr>
              <w:rPr>
                <w:rFonts w:cs="新宋体"/>
              </w:rPr>
            </w:pPr>
            <w:r>
              <w:rPr>
                <w:rFonts w:ascii="新宋体" w:eastAsia="新宋体" w:hAnsi="新宋体" w:cs="新宋体" w:hint="eastAsia"/>
                <w:sz w:val="18"/>
                <w:szCs w:val="18"/>
              </w:rPr>
              <w:t>9.</w:t>
            </w:r>
            <w:r>
              <w:rPr>
                <w:rFonts w:ascii="新宋体" w:eastAsia="新宋体" w:hAnsi="新宋体" w:cs="新宋体" w:hint="eastAsia"/>
                <w:sz w:val="18"/>
                <w:szCs w:val="18"/>
              </w:rPr>
              <w:t>静电性能</w:t>
            </w:r>
            <w:r>
              <w:rPr>
                <w:rFonts w:ascii="新宋体" w:eastAsia="新宋体" w:hAnsi="新宋体" w:cs="新宋体" w:hint="eastAsia"/>
                <w:sz w:val="18"/>
                <w:szCs w:val="18"/>
              </w:rPr>
              <w:t>:</w:t>
            </w:r>
            <w:r>
              <w:rPr>
                <w:rFonts w:ascii="新宋体" w:eastAsia="新宋体" w:hAnsi="新宋体" w:cs="新宋体" w:hint="eastAsia"/>
                <w:sz w:val="18"/>
                <w:szCs w:val="18"/>
              </w:rPr>
              <w:t>电荷面密度≤</w:t>
            </w:r>
            <w:r>
              <w:rPr>
                <w:rFonts w:ascii="新宋体" w:eastAsia="新宋体" w:hAnsi="新宋体" w:cs="新宋体" w:hint="eastAsia"/>
                <w:sz w:val="18"/>
                <w:szCs w:val="18"/>
              </w:rPr>
              <w:t>2.4</w:t>
            </w:r>
            <w:r>
              <w:rPr>
                <w:rFonts w:ascii="新宋体" w:eastAsia="新宋体" w:hAnsi="新宋体" w:cs="新宋体" w:hint="eastAsia"/>
                <w:sz w:val="18"/>
                <w:szCs w:val="18"/>
              </w:rPr>
              <w:t>μ</w:t>
            </w:r>
            <w:r>
              <w:rPr>
                <w:rFonts w:ascii="新宋体" w:eastAsia="新宋体" w:hAnsi="新宋体" w:cs="新宋体" w:hint="eastAsia"/>
                <w:sz w:val="18"/>
                <w:szCs w:val="18"/>
              </w:rPr>
              <w:t>C/</w:t>
            </w:r>
            <w:r>
              <w:rPr>
                <w:rFonts w:ascii="新宋体" w:eastAsia="新宋体" w:hAnsi="新宋体" w:cs="新宋体" w:hint="eastAsia"/>
                <w:sz w:val="18"/>
                <w:szCs w:val="18"/>
              </w:rPr>
              <w:t>㎡</w:t>
            </w:r>
          </w:p>
          <w:p w14:paraId="6B3A935F" w14:textId="77777777" w:rsidR="00700715" w:rsidRDefault="000739F1">
            <w:pPr>
              <w:rPr>
                <w:rFonts w:cs="新宋体"/>
              </w:rPr>
            </w:pPr>
            <w:r>
              <w:rPr>
                <w:rFonts w:ascii="新宋体" w:eastAsia="新宋体" w:hAnsi="新宋体" w:cs="新宋体" w:hint="eastAsia"/>
                <w:sz w:val="18"/>
                <w:szCs w:val="18"/>
              </w:rPr>
              <w:t>10.</w:t>
            </w:r>
            <w:r>
              <w:rPr>
                <w:rFonts w:ascii="新宋体" w:eastAsia="新宋体" w:hAnsi="新宋体" w:cs="新宋体" w:hint="eastAsia"/>
                <w:sz w:val="18"/>
                <w:szCs w:val="18"/>
              </w:rPr>
              <w:t>透气率</w:t>
            </w:r>
            <w:r>
              <w:rPr>
                <w:rFonts w:ascii="新宋体" w:eastAsia="新宋体" w:hAnsi="新宋体" w:cs="新宋体" w:hint="eastAsia"/>
                <w:sz w:val="18"/>
                <w:szCs w:val="18"/>
              </w:rPr>
              <w:t>:</w:t>
            </w:r>
            <w:r>
              <w:rPr>
                <w:rFonts w:ascii="新宋体" w:eastAsia="新宋体" w:hAnsi="新宋体" w:cs="新宋体" w:hint="eastAsia"/>
                <w:sz w:val="18"/>
                <w:szCs w:val="18"/>
              </w:rPr>
              <w:t>≥</w:t>
            </w:r>
            <w:r>
              <w:rPr>
                <w:rFonts w:ascii="新宋体" w:eastAsia="新宋体" w:hAnsi="新宋体" w:cs="新宋体" w:hint="eastAsia"/>
                <w:sz w:val="18"/>
                <w:szCs w:val="18"/>
              </w:rPr>
              <w:t>100mm/s</w:t>
            </w:r>
          </w:p>
          <w:p w14:paraId="41348AB0" w14:textId="77777777" w:rsidR="00700715" w:rsidRDefault="000739F1">
            <w:pPr>
              <w:rPr>
                <w:rFonts w:cs="新宋体"/>
              </w:rPr>
            </w:pPr>
            <w:r>
              <w:rPr>
                <w:rFonts w:ascii="新宋体" w:eastAsia="新宋体" w:hAnsi="新宋体" w:cs="新宋体" w:hint="eastAsia"/>
                <w:sz w:val="18"/>
                <w:szCs w:val="18"/>
              </w:rPr>
              <w:t>11.</w:t>
            </w:r>
            <w:r>
              <w:rPr>
                <w:rFonts w:ascii="新宋体" w:eastAsia="新宋体" w:hAnsi="新宋体" w:cs="新宋体" w:hint="eastAsia"/>
                <w:sz w:val="18"/>
                <w:szCs w:val="18"/>
              </w:rPr>
              <w:t>水洗尺寸变化率</w:t>
            </w:r>
            <w:r>
              <w:rPr>
                <w:rFonts w:ascii="新宋体" w:eastAsia="新宋体" w:hAnsi="新宋体" w:cs="新宋体" w:hint="eastAsia"/>
                <w:sz w:val="18"/>
                <w:szCs w:val="18"/>
              </w:rPr>
              <w:t>:</w:t>
            </w:r>
            <w:r>
              <w:rPr>
                <w:rFonts w:ascii="新宋体" w:eastAsia="新宋体" w:hAnsi="新宋体" w:cs="新宋体" w:hint="eastAsia"/>
                <w:sz w:val="18"/>
                <w:szCs w:val="18"/>
              </w:rPr>
              <w:t>经向</w:t>
            </w:r>
            <w:r>
              <w:rPr>
                <w:rFonts w:ascii="新宋体" w:eastAsia="新宋体" w:hAnsi="新宋体" w:cs="新宋体" w:hint="eastAsia"/>
                <w:sz w:val="18"/>
                <w:szCs w:val="18"/>
              </w:rPr>
              <w:t>:</w:t>
            </w:r>
            <w:r>
              <w:rPr>
                <w:rFonts w:ascii="新宋体" w:eastAsia="新宋体" w:hAnsi="新宋体" w:cs="新宋体" w:hint="eastAsia"/>
                <w:sz w:val="18"/>
                <w:szCs w:val="18"/>
              </w:rPr>
              <w:t>≤</w:t>
            </w:r>
            <w:r>
              <w:rPr>
                <w:rFonts w:ascii="新宋体" w:eastAsia="新宋体" w:hAnsi="新宋体" w:cs="新宋体" w:hint="eastAsia"/>
                <w:sz w:val="18"/>
                <w:szCs w:val="18"/>
              </w:rPr>
              <w:t>0.2%</w:t>
            </w:r>
            <w:r>
              <w:rPr>
                <w:rFonts w:ascii="新宋体" w:eastAsia="新宋体" w:hAnsi="新宋体" w:cs="新宋体" w:hint="eastAsia"/>
                <w:sz w:val="18"/>
                <w:szCs w:val="18"/>
              </w:rPr>
              <w:t>，纬向</w:t>
            </w:r>
            <w:r>
              <w:rPr>
                <w:rFonts w:ascii="新宋体" w:eastAsia="新宋体" w:hAnsi="新宋体" w:cs="新宋体" w:hint="eastAsia"/>
                <w:sz w:val="18"/>
                <w:szCs w:val="18"/>
              </w:rPr>
              <w:t>:</w:t>
            </w:r>
            <w:r>
              <w:rPr>
                <w:rFonts w:ascii="新宋体" w:eastAsia="新宋体" w:hAnsi="新宋体" w:cs="新宋体" w:hint="eastAsia"/>
                <w:sz w:val="18"/>
                <w:szCs w:val="18"/>
              </w:rPr>
              <w:t>≤</w:t>
            </w:r>
            <w:r>
              <w:rPr>
                <w:rFonts w:ascii="新宋体" w:eastAsia="新宋体" w:hAnsi="新宋体" w:cs="新宋体" w:hint="eastAsia"/>
                <w:sz w:val="18"/>
                <w:szCs w:val="18"/>
              </w:rPr>
              <w:t>0.2%</w:t>
            </w:r>
          </w:p>
          <w:p w14:paraId="17B9606D" w14:textId="77777777" w:rsidR="00700715" w:rsidRDefault="000739F1">
            <w:pPr>
              <w:rPr>
                <w:rFonts w:cs="新宋体"/>
              </w:rPr>
            </w:pPr>
            <w:r>
              <w:rPr>
                <w:rFonts w:ascii="新宋体" w:eastAsia="新宋体" w:hAnsi="新宋体" w:cs="新宋体" w:hint="eastAsia"/>
                <w:sz w:val="18"/>
                <w:szCs w:val="18"/>
              </w:rPr>
              <w:t>12.</w:t>
            </w:r>
            <w:r>
              <w:rPr>
                <w:rFonts w:ascii="新宋体" w:eastAsia="新宋体" w:hAnsi="新宋体" w:cs="新宋体" w:hint="eastAsia"/>
                <w:sz w:val="18"/>
                <w:szCs w:val="18"/>
              </w:rPr>
              <w:t>可萃取重金属含量</w:t>
            </w:r>
            <w:r>
              <w:rPr>
                <w:rFonts w:ascii="新宋体" w:eastAsia="新宋体" w:hAnsi="新宋体" w:cs="新宋体" w:hint="eastAsia"/>
                <w:sz w:val="18"/>
                <w:szCs w:val="18"/>
              </w:rPr>
              <w:t>(mg/kg):</w:t>
            </w:r>
            <w:r>
              <w:rPr>
                <w:rFonts w:ascii="新宋体" w:eastAsia="新宋体" w:hAnsi="新宋体" w:cs="新宋体" w:hint="eastAsia"/>
                <w:sz w:val="18"/>
                <w:szCs w:val="18"/>
              </w:rPr>
              <w:t>锑＜</w:t>
            </w:r>
            <w:r>
              <w:rPr>
                <w:rFonts w:ascii="新宋体" w:eastAsia="新宋体" w:hAnsi="新宋体" w:cs="新宋体" w:hint="eastAsia"/>
                <w:sz w:val="18"/>
                <w:szCs w:val="18"/>
              </w:rPr>
              <w:t xml:space="preserve">30.0 </w:t>
            </w:r>
            <w:r>
              <w:rPr>
                <w:rFonts w:ascii="新宋体" w:eastAsia="新宋体" w:hAnsi="新宋体" w:cs="新宋体" w:hint="eastAsia"/>
                <w:sz w:val="18"/>
                <w:szCs w:val="18"/>
              </w:rPr>
              <w:t>、砷＜</w:t>
            </w:r>
            <w:r>
              <w:rPr>
                <w:rFonts w:ascii="新宋体" w:eastAsia="新宋体" w:hAnsi="新宋体" w:cs="新宋体" w:hint="eastAsia"/>
                <w:sz w:val="18"/>
                <w:szCs w:val="18"/>
              </w:rPr>
              <w:t>1.0</w:t>
            </w:r>
            <w:r>
              <w:rPr>
                <w:rFonts w:ascii="新宋体" w:eastAsia="新宋体" w:hAnsi="新宋体" w:cs="新宋体" w:hint="eastAsia"/>
                <w:sz w:val="18"/>
                <w:szCs w:val="18"/>
              </w:rPr>
              <w:t>、铅＜</w:t>
            </w:r>
            <w:r>
              <w:rPr>
                <w:rFonts w:ascii="新宋体" w:eastAsia="新宋体" w:hAnsi="新宋体" w:cs="新宋体" w:hint="eastAsia"/>
                <w:sz w:val="18"/>
                <w:szCs w:val="18"/>
              </w:rPr>
              <w:t>1.0</w:t>
            </w:r>
            <w:r>
              <w:rPr>
                <w:rFonts w:ascii="新宋体" w:eastAsia="新宋体" w:hAnsi="新宋体" w:cs="新宋体" w:hint="eastAsia"/>
                <w:sz w:val="18"/>
                <w:szCs w:val="18"/>
              </w:rPr>
              <w:t>、镉＜</w:t>
            </w:r>
            <w:r>
              <w:rPr>
                <w:rFonts w:ascii="新宋体" w:eastAsia="新宋体" w:hAnsi="新宋体" w:cs="新宋体" w:hint="eastAsia"/>
                <w:sz w:val="18"/>
                <w:szCs w:val="18"/>
              </w:rPr>
              <w:t>0.1</w:t>
            </w:r>
            <w:r>
              <w:rPr>
                <w:rFonts w:ascii="新宋体" w:eastAsia="新宋体" w:hAnsi="新宋体" w:cs="新宋体" w:hint="eastAsia"/>
                <w:sz w:val="18"/>
                <w:szCs w:val="18"/>
              </w:rPr>
              <w:t>、</w:t>
            </w:r>
            <w:r>
              <w:rPr>
                <w:rFonts w:ascii="新宋体" w:eastAsia="新宋体" w:hAnsi="新宋体" w:cs="新宋体" w:hint="eastAsia"/>
                <w:sz w:val="18"/>
                <w:szCs w:val="18"/>
                <w:shd w:val="clear" w:color="auto" w:fill="FFFFFF"/>
              </w:rPr>
              <w:t>铬＜</w:t>
            </w:r>
            <w:r>
              <w:rPr>
                <w:rFonts w:ascii="新宋体" w:eastAsia="新宋体" w:hAnsi="新宋体" w:cs="新宋体" w:hint="eastAsia"/>
                <w:sz w:val="18"/>
                <w:szCs w:val="18"/>
                <w:shd w:val="clear" w:color="auto" w:fill="FFFFFF"/>
              </w:rPr>
              <w:t>2.0</w:t>
            </w:r>
            <w:r>
              <w:rPr>
                <w:rFonts w:ascii="新宋体" w:eastAsia="新宋体" w:hAnsi="新宋体" w:cs="新宋体" w:hint="eastAsia"/>
                <w:sz w:val="18"/>
                <w:szCs w:val="18"/>
                <w:shd w:val="clear" w:color="auto" w:fill="FFFFFF"/>
              </w:rPr>
              <w:t>、钴＜</w:t>
            </w:r>
            <w:r>
              <w:rPr>
                <w:rFonts w:ascii="新宋体" w:eastAsia="新宋体" w:hAnsi="新宋体" w:cs="新宋体" w:hint="eastAsia"/>
                <w:sz w:val="18"/>
                <w:szCs w:val="18"/>
                <w:shd w:val="clear" w:color="auto" w:fill="FFFFFF"/>
              </w:rPr>
              <w:t>4.0(</w:t>
            </w:r>
            <w:r>
              <w:rPr>
                <w:rFonts w:ascii="新宋体" w:eastAsia="新宋体" w:hAnsi="新宋体" w:cs="新宋体" w:hint="eastAsia"/>
                <w:sz w:val="18"/>
                <w:szCs w:val="18"/>
              </w:rPr>
              <w:t>检验方法</w:t>
            </w:r>
            <w:r>
              <w:rPr>
                <w:rFonts w:ascii="新宋体" w:eastAsia="新宋体" w:hAnsi="新宋体" w:cs="新宋体" w:hint="eastAsia"/>
                <w:sz w:val="18"/>
                <w:szCs w:val="18"/>
              </w:rPr>
              <w:t>GB/T 17593.2-2007</w:t>
            </w:r>
            <w:r>
              <w:rPr>
                <w:rFonts w:ascii="新宋体" w:eastAsia="新宋体" w:hAnsi="新宋体" w:cs="新宋体" w:hint="eastAsia"/>
                <w:sz w:val="18"/>
                <w:szCs w:val="18"/>
                <w:shd w:val="clear" w:color="auto" w:fill="FFFFFF"/>
              </w:rPr>
              <w:t xml:space="preserve">) </w:t>
            </w:r>
          </w:p>
          <w:p w14:paraId="3DB4EAF2" w14:textId="77777777" w:rsidR="00700715" w:rsidRDefault="000739F1">
            <w:pPr>
              <w:rPr>
                <w:rFonts w:cs="新宋体"/>
              </w:rPr>
            </w:pPr>
            <w:r>
              <w:rPr>
                <w:rFonts w:ascii="新宋体" w:eastAsia="新宋体" w:hAnsi="新宋体" w:cs="新宋体" w:hint="eastAsia"/>
                <w:sz w:val="18"/>
                <w:szCs w:val="18"/>
              </w:rPr>
              <w:t>13.</w:t>
            </w:r>
            <w:proofErr w:type="gramStart"/>
            <w:r>
              <w:rPr>
                <w:rFonts w:ascii="新宋体" w:eastAsia="新宋体" w:hAnsi="新宋体" w:cs="新宋体" w:hint="eastAsia"/>
                <w:sz w:val="18"/>
                <w:szCs w:val="18"/>
              </w:rPr>
              <w:t>耐摩擦色牢度湿摩</w:t>
            </w:r>
            <w:proofErr w:type="gramEnd"/>
            <w:r>
              <w:rPr>
                <w:rFonts w:ascii="新宋体" w:eastAsia="新宋体" w:hAnsi="新宋体" w:cs="新宋体" w:hint="eastAsia"/>
                <w:sz w:val="18"/>
                <w:szCs w:val="18"/>
              </w:rPr>
              <w:t>≥</w:t>
            </w:r>
            <w:r>
              <w:rPr>
                <w:rFonts w:ascii="新宋体" w:eastAsia="新宋体" w:hAnsi="新宋体" w:cs="新宋体" w:hint="eastAsia"/>
                <w:sz w:val="18"/>
                <w:szCs w:val="18"/>
              </w:rPr>
              <w:t>4</w:t>
            </w:r>
            <w:r>
              <w:rPr>
                <w:rFonts w:ascii="新宋体" w:eastAsia="新宋体" w:hAnsi="新宋体" w:cs="新宋体" w:hint="eastAsia"/>
                <w:sz w:val="18"/>
                <w:szCs w:val="18"/>
              </w:rPr>
              <w:t>级</w:t>
            </w:r>
          </w:p>
          <w:p w14:paraId="60A62C57" w14:textId="77777777" w:rsidR="00700715" w:rsidRDefault="000739F1">
            <w:pPr>
              <w:rPr>
                <w:rFonts w:cs="新宋体"/>
              </w:rPr>
            </w:pPr>
            <w:r>
              <w:rPr>
                <w:rFonts w:ascii="新宋体" w:eastAsia="新宋体" w:hAnsi="新宋体" w:cs="新宋体" w:hint="eastAsia"/>
                <w:sz w:val="18"/>
                <w:szCs w:val="18"/>
              </w:rPr>
              <w:t>14.</w:t>
            </w:r>
            <w:r>
              <w:rPr>
                <w:rFonts w:ascii="新宋体" w:eastAsia="新宋体" w:hAnsi="新宋体" w:cs="新宋体" w:hint="eastAsia"/>
                <w:sz w:val="18"/>
                <w:szCs w:val="18"/>
              </w:rPr>
              <w:t>耐皂洗色牢度</w:t>
            </w:r>
            <w:r>
              <w:rPr>
                <w:rFonts w:ascii="新宋体" w:eastAsia="新宋体" w:hAnsi="新宋体" w:cs="新宋体" w:hint="eastAsia"/>
                <w:sz w:val="18"/>
                <w:szCs w:val="18"/>
              </w:rPr>
              <w:t>:</w:t>
            </w:r>
            <w:r>
              <w:rPr>
                <w:rFonts w:ascii="新宋体" w:eastAsia="新宋体" w:hAnsi="新宋体" w:cs="新宋体" w:hint="eastAsia"/>
                <w:sz w:val="18"/>
                <w:szCs w:val="18"/>
              </w:rPr>
              <w:t>≥</w:t>
            </w:r>
            <w:r>
              <w:rPr>
                <w:rFonts w:ascii="新宋体" w:eastAsia="新宋体" w:hAnsi="新宋体" w:cs="新宋体" w:hint="eastAsia"/>
                <w:sz w:val="18"/>
                <w:szCs w:val="18"/>
              </w:rPr>
              <w:t>4</w:t>
            </w:r>
            <w:r>
              <w:rPr>
                <w:rFonts w:ascii="新宋体" w:eastAsia="新宋体" w:hAnsi="新宋体" w:cs="新宋体" w:hint="eastAsia"/>
                <w:sz w:val="18"/>
                <w:szCs w:val="18"/>
              </w:rPr>
              <w:t>级</w:t>
            </w:r>
          </w:p>
          <w:p w14:paraId="61FFEB0E" w14:textId="77777777" w:rsidR="00700715" w:rsidRDefault="000739F1">
            <w:pPr>
              <w:rPr>
                <w:rFonts w:cs="新宋体"/>
              </w:rPr>
            </w:pPr>
            <w:r>
              <w:rPr>
                <w:rFonts w:ascii="新宋体" w:eastAsia="新宋体" w:hAnsi="新宋体" w:cs="新宋体" w:hint="eastAsia"/>
                <w:sz w:val="18"/>
                <w:szCs w:val="18"/>
              </w:rPr>
              <w:t>15.</w:t>
            </w:r>
            <w:r>
              <w:rPr>
                <w:rFonts w:ascii="新宋体" w:eastAsia="新宋体" w:hAnsi="新宋体" w:cs="新宋体" w:hint="eastAsia"/>
                <w:sz w:val="18"/>
                <w:szCs w:val="18"/>
              </w:rPr>
              <w:t>耐次氯酸盐漂白色牢度</w:t>
            </w:r>
            <w:r>
              <w:rPr>
                <w:rFonts w:ascii="新宋体" w:eastAsia="新宋体" w:hAnsi="新宋体" w:cs="新宋体" w:hint="eastAsia"/>
                <w:sz w:val="18"/>
                <w:szCs w:val="18"/>
              </w:rPr>
              <w:t>:</w:t>
            </w:r>
            <w:r>
              <w:rPr>
                <w:rFonts w:ascii="新宋体" w:eastAsia="新宋体" w:hAnsi="新宋体" w:cs="新宋体" w:hint="eastAsia"/>
                <w:sz w:val="18"/>
                <w:szCs w:val="18"/>
              </w:rPr>
              <w:t>≥</w:t>
            </w:r>
            <w:r>
              <w:rPr>
                <w:rFonts w:ascii="新宋体" w:eastAsia="新宋体" w:hAnsi="新宋体" w:cs="新宋体" w:hint="eastAsia"/>
                <w:sz w:val="18"/>
                <w:szCs w:val="18"/>
              </w:rPr>
              <w:t>4</w:t>
            </w:r>
            <w:r>
              <w:rPr>
                <w:rFonts w:ascii="新宋体" w:eastAsia="新宋体" w:hAnsi="新宋体" w:cs="新宋体" w:hint="eastAsia"/>
                <w:sz w:val="18"/>
                <w:szCs w:val="18"/>
              </w:rPr>
              <w:t>级</w:t>
            </w:r>
          </w:p>
          <w:p w14:paraId="31E9760B" w14:textId="77777777" w:rsidR="00700715" w:rsidRDefault="000739F1">
            <w:pPr>
              <w:rPr>
                <w:rFonts w:cs="新宋体"/>
              </w:rPr>
            </w:pPr>
            <w:r>
              <w:rPr>
                <w:rFonts w:ascii="新宋体" w:eastAsia="新宋体" w:hAnsi="新宋体" w:cs="新宋体" w:hint="eastAsia"/>
                <w:sz w:val="18"/>
                <w:szCs w:val="18"/>
                <w:lang w:val="en-GB"/>
              </w:rPr>
              <w:t>16.</w:t>
            </w:r>
            <w:r>
              <w:rPr>
                <w:rFonts w:ascii="新宋体" w:eastAsia="新宋体" w:hAnsi="新宋体" w:cs="新宋体" w:hint="eastAsia"/>
                <w:sz w:val="18"/>
                <w:szCs w:val="18"/>
              </w:rPr>
              <w:t>耐摩擦色牢度</w:t>
            </w:r>
            <w:r>
              <w:rPr>
                <w:rFonts w:ascii="新宋体" w:eastAsia="新宋体" w:hAnsi="新宋体" w:cs="新宋体" w:hint="eastAsia"/>
                <w:sz w:val="18"/>
                <w:szCs w:val="18"/>
              </w:rPr>
              <w:t>:</w:t>
            </w:r>
            <w:proofErr w:type="gramStart"/>
            <w:r>
              <w:rPr>
                <w:rFonts w:ascii="新宋体" w:eastAsia="新宋体" w:hAnsi="新宋体" w:cs="新宋体" w:hint="eastAsia"/>
                <w:sz w:val="18"/>
                <w:szCs w:val="18"/>
              </w:rPr>
              <w:t>干摩</w:t>
            </w:r>
            <w:r>
              <w:rPr>
                <w:rFonts w:ascii="新宋体" w:eastAsia="新宋体" w:hAnsi="新宋体" w:cs="新宋体" w:hint="eastAsia"/>
                <w:sz w:val="18"/>
                <w:szCs w:val="18"/>
              </w:rPr>
              <w:t>4</w:t>
            </w:r>
            <w:r>
              <w:rPr>
                <w:rFonts w:ascii="新宋体" w:eastAsia="新宋体" w:hAnsi="新宋体" w:cs="新宋体" w:hint="eastAsia"/>
                <w:sz w:val="18"/>
                <w:szCs w:val="18"/>
              </w:rPr>
              <w:t>级</w:t>
            </w:r>
            <w:proofErr w:type="gramEnd"/>
            <w:r>
              <w:rPr>
                <w:rFonts w:ascii="新宋体" w:eastAsia="新宋体" w:hAnsi="新宋体" w:cs="新宋体" w:hint="eastAsia"/>
                <w:sz w:val="18"/>
                <w:szCs w:val="18"/>
              </w:rPr>
              <w:t>，</w:t>
            </w:r>
          </w:p>
          <w:p w14:paraId="6462446F" w14:textId="77777777" w:rsidR="00700715" w:rsidRDefault="000739F1">
            <w:pPr>
              <w:rPr>
                <w:rFonts w:cs="新宋体"/>
              </w:rPr>
            </w:pPr>
            <w:r>
              <w:rPr>
                <w:rFonts w:ascii="新宋体" w:eastAsia="新宋体" w:hAnsi="新宋体" w:cs="新宋体" w:hint="eastAsia"/>
                <w:sz w:val="18"/>
                <w:szCs w:val="18"/>
                <w:lang w:val="en-GB"/>
              </w:rPr>
              <w:t>17.</w:t>
            </w:r>
            <w:r>
              <w:rPr>
                <w:rFonts w:ascii="新宋体" w:eastAsia="新宋体" w:hAnsi="新宋体" w:cs="新宋体" w:hint="eastAsia"/>
                <w:sz w:val="18"/>
                <w:szCs w:val="18"/>
              </w:rPr>
              <w:t>耐水色牢度</w:t>
            </w:r>
            <w:r>
              <w:rPr>
                <w:rFonts w:ascii="新宋体" w:eastAsia="新宋体" w:hAnsi="新宋体" w:cs="新宋体" w:hint="eastAsia"/>
                <w:sz w:val="18"/>
                <w:szCs w:val="18"/>
              </w:rPr>
              <w:t>:</w:t>
            </w:r>
            <w:r>
              <w:rPr>
                <w:rFonts w:ascii="新宋体" w:eastAsia="新宋体" w:hAnsi="新宋体" w:cs="新宋体" w:hint="eastAsia"/>
                <w:sz w:val="18"/>
                <w:szCs w:val="18"/>
              </w:rPr>
              <w:t>≥</w:t>
            </w:r>
            <w:r>
              <w:rPr>
                <w:rFonts w:ascii="新宋体" w:eastAsia="新宋体" w:hAnsi="新宋体" w:cs="新宋体" w:hint="eastAsia"/>
                <w:sz w:val="18"/>
                <w:szCs w:val="18"/>
              </w:rPr>
              <w:t>4</w:t>
            </w:r>
            <w:r>
              <w:rPr>
                <w:rFonts w:ascii="新宋体" w:eastAsia="新宋体" w:hAnsi="新宋体" w:cs="新宋体" w:hint="eastAsia"/>
                <w:sz w:val="18"/>
                <w:szCs w:val="18"/>
              </w:rPr>
              <w:t>级</w:t>
            </w:r>
          </w:p>
          <w:p w14:paraId="28E83842" w14:textId="77777777" w:rsidR="00700715" w:rsidRDefault="000739F1">
            <w:pPr>
              <w:rPr>
                <w:rFonts w:cs="新宋体"/>
              </w:rPr>
            </w:pPr>
            <w:r>
              <w:rPr>
                <w:rFonts w:ascii="新宋体" w:eastAsia="新宋体" w:hAnsi="新宋体" w:cs="新宋体" w:hint="eastAsia"/>
                <w:sz w:val="18"/>
                <w:szCs w:val="18"/>
                <w:lang w:val="en-GB"/>
              </w:rPr>
              <w:t>18.</w:t>
            </w:r>
            <w:r>
              <w:rPr>
                <w:rFonts w:ascii="新宋体" w:eastAsia="新宋体" w:hAnsi="新宋体" w:cs="新宋体" w:hint="eastAsia"/>
                <w:sz w:val="18"/>
                <w:szCs w:val="18"/>
              </w:rPr>
              <w:t>耐酸汗渍色牢度</w:t>
            </w:r>
            <w:r>
              <w:rPr>
                <w:rFonts w:ascii="新宋体" w:eastAsia="新宋体" w:hAnsi="新宋体" w:cs="新宋体" w:hint="eastAsia"/>
                <w:sz w:val="18"/>
                <w:szCs w:val="18"/>
              </w:rPr>
              <w:t>:</w:t>
            </w:r>
            <w:r>
              <w:rPr>
                <w:rFonts w:ascii="新宋体" w:eastAsia="新宋体" w:hAnsi="新宋体" w:cs="新宋体" w:hint="eastAsia"/>
                <w:sz w:val="18"/>
                <w:szCs w:val="18"/>
              </w:rPr>
              <w:t>≥</w:t>
            </w:r>
            <w:r>
              <w:rPr>
                <w:rFonts w:ascii="新宋体" w:eastAsia="新宋体" w:hAnsi="新宋体" w:cs="新宋体" w:hint="eastAsia"/>
                <w:sz w:val="18"/>
                <w:szCs w:val="18"/>
              </w:rPr>
              <w:t>4</w:t>
            </w:r>
            <w:r>
              <w:rPr>
                <w:rFonts w:ascii="新宋体" w:eastAsia="新宋体" w:hAnsi="新宋体" w:cs="新宋体" w:hint="eastAsia"/>
                <w:sz w:val="18"/>
                <w:szCs w:val="18"/>
              </w:rPr>
              <w:t>级</w:t>
            </w:r>
          </w:p>
          <w:p w14:paraId="6FC2FEF6" w14:textId="77777777" w:rsidR="00700715" w:rsidRDefault="000739F1">
            <w:pPr>
              <w:rPr>
                <w:rFonts w:cs="新宋体"/>
              </w:rPr>
            </w:pPr>
            <w:r>
              <w:rPr>
                <w:rFonts w:ascii="新宋体" w:eastAsia="新宋体" w:hAnsi="新宋体" w:cs="新宋体" w:hint="eastAsia"/>
                <w:sz w:val="18"/>
                <w:szCs w:val="18"/>
                <w:lang w:val="en-GB"/>
              </w:rPr>
              <w:t>19.</w:t>
            </w:r>
            <w:r>
              <w:rPr>
                <w:rFonts w:ascii="新宋体" w:eastAsia="新宋体" w:hAnsi="新宋体" w:cs="新宋体" w:hint="eastAsia"/>
                <w:sz w:val="18"/>
                <w:szCs w:val="18"/>
              </w:rPr>
              <w:t>耐碱汗渍色牢度</w:t>
            </w:r>
            <w:r>
              <w:rPr>
                <w:rFonts w:ascii="新宋体" w:eastAsia="新宋体" w:hAnsi="新宋体" w:cs="新宋体" w:hint="eastAsia"/>
                <w:sz w:val="18"/>
                <w:szCs w:val="18"/>
              </w:rPr>
              <w:t>:</w:t>
            </w:r>
            <w:r>
              <w:rPr>
                <w:rFonts w:ascii="新宋体" w:eastAsia="新宋体" w:hAnsi="新宋体" w:cs="新宋体" w:hint="eastAsia"/>
                <w:sz w:val="18"/>
                <w:szCs w:val="18"/>
              </w:rPr>
              <w:t>≥</w:t>
            </w:r>
            <w:r>
              <w:rPr>
                <w:rFonts w:ascii="新宋体" w:eastAsia="新宋体" w:hAnsi="新宋体" w:cs="新宋体" w:hint="eastAsia"/>
                <w:sz w:val="18"/>
                <w:szCs w:val="18"/>
              </w:rPr>
              <w:t>4</w:t>
            </w:r>
            <w:r>
              <w:rPr>
                <w:rFonts w:ascii="新宋体" w:eastAsia="新宋体" w:hAnsi="新宋体" w:cs="新宋体" w:hint="eastAsia"/>
                <w:sz w:val="18"/>
                <w:szCs w:val="18"/>
              </w:rPr>
              <w:t>级</w:t>
            </w:r>
          </w:p>
          <w:p w14:paraId="26BC0C0B" w14:textId="77777777" w:rsidR="00700715" w:rsidRDefault="000739F1">
            <w:pPr>
              <w:rPr>
                <w:rFonts w:cs="新宋体"/>
              </w:rPr>
            </w:pPr>
            <w:r>
              <w:rPr>
                <w:rFonts w:ascii="新宋体" w:eastAsia="新宋体" w:hAnsi="新宋体" w:cs="新宋体" w:hint="eastAsia"/>
                <w:sz w:val="18"/>
                <w:szCs w:val="18"/>
                <w:lang w:val="en-GB"/>
              </w:rPr>
              <w:t>20.</w:t>
            </w:r>
            <w:r>
              <w:rPr>
                <w:rFonts w:ascii="新宋体" w:eastAsia="新宋体" w:hAnsi="新宋体" w:cs="新宋体" w:hint="eastAsia"/>
                <w:sz w:val="18"/>
                <w:szCs w:val="18"/>
              </w:rPr>
              <w:t>PH</w:t>
            </w:r>
            <w:r>
              <w:rPr>
                <w:rFonts w:ascii="新宋体" w:eastAsia="新宋体" w:hAnsi="新宋体" w:cs="新宋体" w:hint="eastAsia"/>
                <w:sz w:val="18"/>
                <w:szCs w:val="18"/>
              </w:rPr>
              <w:t>值</w:t>
            </w:r>
            <w:r>
              <w:rPr>
                <w:rFonts w:ascii="新宋体" w:eastAsia="新宋体" w:hAnsi="新宋体" w:cs="新宋体" w:hint="eastAsia"/>
                <w:sz w:val="18"/>
                <w:szCs w:val="18"/>
              </w:rPr>
              <w:t>:4.0-7.5</w:t>
            </w:r>
            <w:r>
              <w:rPr>
                <w:rFonts w:ascii="新宋体" w:eastAsia="新宋体" w:hAnsi="新宋体" w:cs="新宋体" w:hint="eastAsia"/>
                <w:sz w:val="18"/>
                <w:szCs w:val="18"/>
              </w:rPr>
              <w:t>、甲醛含量</w:t>
            </w:r>
            <w:r>
              <w:rPr>
                <w:rFonts w:ascii="新宋体" w:eastAsia="新宋体" w:hAnsi="新宋体" w:cs="新宋体" w:hint="eastAsia"/>
                <w:sz w:val="18"/>
                <w:szCs w:val="18"/>
              </w:rPr>
              <w:t>(mg/kg):</w:t>
            </w:r>
            <w:r>
              <w:rPr>
                <w:rFonts w:ascii="新宋体" w:eastAsia="新宋体" w:hAnsi="新宋体" w:cs="新宋体" w:hint="eastAsia"/>
                <w:sz w:val="18"/>
                <w:szCs w:val="18"/>
              </w:rPr>
              <w:t>≤</w:t>
            </w:r>
            <w:r>
              <w:rPr>
                <w:rFonts w:ascii="新宋体" w:eastAsia="新宋体" w:hAnsi="新宋体" w:cs="新宋体" w:hint="eastAsia"/>
                <w:sz w:val="18"/>
                <w:szCs w:val="18"/>
              </w:rPr>
              <w:t>75</w:t>
            </w:r>
            <w:r>
              <w:rPr>
                <w:rFonts w:ascii="新宋体" w:eastAsia="新宋体" w:hAnsi="新宋体" w:cs="新宋体" w:hint="eastAsia"/>
                <w:sz w:val="18"/>
                <w:szCs w:val="18"/>
              </w:rPr>
              <w:t>、异味</w:t>
            </w:r>
            <w:r>
              <w:rPr>
                <w:rFonts w:ascii="新宋体" w:eastAsia="新宋体" w:hAnsi="新宋体" w:cs="新宋体" w:hint="eastAsia"/>
                <w:sz w:val="18"/>
                <w:szCs w:val="18"/>
              </w:rPr>
              <w:t>:</w:t>
            </w:r>
            <w:r>
              <w:rPr>
                <w:rFonts w:ascii="新宋体" w:eastAsia="新宋体" w:hAnsi="新宋体" w:cs="新宋体" w:hint="eastAsia"/>
                <w:sz w:val="18"/>
                <w:szCs w:val="18"/>
              </w:rPr>
              <w:t>无、可分解致癌芳香</w:t>
            </w:r>
            <w:proofErr w:type="gramStart"/>
            <w:r>
              <w:rPr>
                <w:rFonts w:ascii="新宋体" w:eastAsia="新宋体" w:hAnsi="新宋体" w:cs="新宋体" w:hint="eastAsia"/>
                <w:sz w:val="18"/>
                <w:szCs w:val="18"/>
              </w:rPr>
              <w:t>胺</w:t>
            </w:r>
            <w:proofErr w:type="gramEnd"/>
            <w:r>
              <w:rPr>
                <w:rFonts w:ascii="新宋体" w:eastAsia="新宋体" w:hAnsi="新宋体" w:cs="新宋体" w:hint="eastAsia"/>
                <w:sz w:val="18"/>
                <w:szCs w:val="18"/>
              </w:rPr>
              <w:t>染料</w:t>
            </w:r>
            <w:r>
              <w:rPr>
                <w:rFonts w:ascii="新宋体" w:eastAsia="新宋体" w:hAnsi="新宋体" w:cs="新宋体" w:hint="eastAsia"/>
                <w:sz w:val="18"/>
                <w:szCs w:val="18"/>
              </w:rPr>
              <w:t>(mg/kg):</w:t>
            </w:r>
            <w:r>
              <w:rPr>
                <w:rFonts w:ascii="新宋体" w:eastAsia="新宋体" w:hAnsi="新宋体" w:cs="新宋体" w:hint="eastAsia"/>
                <w:sz w:val="18"/>
                <w:szCs w:val="18"/>
              </w:rPr>
              <w:t>禁用。</w:t>
            </w:r>
            <w:r>
              <w:rPr>
                <w:rFonts w:ascii="新宋体" w:eastAsia="新宋体" w:hAnsi="新宋体" w:cs="新宋体" w:hint="eastAsia"/>
                <w:sz w:val="18"/>
                <w:szCs w:val="18"/>
              </w:rPr>
              <w:t>(</w:t>
            </w:r>
            <w:r>
              <w:rPr>
                <w:rFonts w:ascii="新宋体" w:eastAsia="新宋体" w:hAnsi="新宋体" w:cs="新宋体" w:hint="eastAsia"/>
                <w:sz w:val="18"/>
                <w:szCs w:val="18"/>
              </w:rPr>
              <w:t>所检项目判定符合</w:t>
            </w:r>
            <w:r>
              <w:rPr>
                <w:rFonts w:ascii="新宋体" w:eastAsia="新宋体" w:hAnsi="新宋体" w:cs="新宋体" w:hint="eastAsia"/>
                <w:sz w:val="18"/>
                <w:szCs w:val="18"/>
              </w:rPr>
              <w:t>GB 18401-2010</w:t>
            </w:r>
            <w:r>
              <w:rPr>
                <w:rFonts w:ascii="新宋体" w:eastAsia="新宋体" w:hAnsi="新宋体" w:cs="新宋体" w:hint="eastAsia"/>
                <w:sz w:val="18"/>
                <w:szCs w:val="18"/>
              </w:rPr>
              <w:t>类标准</w:t>
            </w:r>
            <w:r>
              <w:rPr>
                <w:rFonts w:ascii="新宋体" w:eastAsia="新宋体" w:hAnsi="新宋体" w:cs="新宋体" w:hint="eastAsia"/>
                <w:sz w:val="18"/>
                <w:szCs w:val="18"/>
              </w:rPr>
              <w:t>)</w:t>
            </w:r>
          </w:p>
          <w:p w14:paraId="3CEA9976" w14:textId="77777777" w:rsidR="00700715" w:rsidRDefault="000739F1">
            <w:pPr>
              <w:rPr>
                <w:rFonts w:ascii="新宋体" w:eastAsia="新宋体" w:hAnsi="新宋体" w:cs="新宋体"/>
                <w:sz w:val="18"/>
                <w:szCs w:val="18"/>
              </w:rPr>
            </w:pPr>
            <w:r>
              <w:rPr>
                <w:rFonts w:ascii="新宋体" w:eastAsia="新宋体" w:hAnsi="新宋体" w:cs="新宋体" w:hint="eastAsia"/>
                <w:sz w:val="18"/>
                <w:szCs w:val="18"/>
              </w:rPr>
              <w:t>21.</w:t>
            </w:r>
            <w:r>
              <w:rPr>
                <w:rFonts w:ascii="新宋体" w:eastAsia="新宋体" w:hAnsi="新宋体" w:cs="新宋体" w:hint="eastAsia"/>
                <w:sz w:val="18"/>
                <w:szCs w:val="18"/>
              </w:rPr>
              <w:t>线密度</w:t>
            </w:r>
            <w:r>
              <w:rPr>
                <w:rFonts w:ascii="新宋体" w:eastAsia="新宋体" w:hAnsi="新宋体" w:cs="新宋体" w:hint="eastAsia"/>
                <w:sz w:val="18"/>
                <w:szCs w:val="18"/>
              </w:rPr>
              <w:t>:</w:t>
            </w:r>
            <w:r>
              <w:rPr>
                <w:rFonts w:ascii="新宋体" w:eastAsia="新宋体" w:hAnsi="新宋体" w:cs="新宋体" w:hint="eastAsia"/>
                <w:sz w:val="18"/>
                <w:szCs w:val="18"/>
              </w:rPr>
              <w:t>经向长丝</w:t>
            </w:r>
            <w:r>
              <w:rPr>
                <w:rFonts w:ascii="新宋体" w:eastAsia="新宋体" w:hAnsi="新宋体" w:cs="新宋体" w:hint="eastAsia"/>
                <w:sz w:val="18"/>
                <w:szCs w:val="18"/>
              </w:rPr>
              <w:t>:195</w:t>
            </w:r>
            <w:r>
              <w:rPr>
                <w:rFonts w:ascii="新宋体" w:eastAsia="新宋体" w:hAnsi="新宋体" w:cs="新宋体" w:hint="eastAsia"/>
                <w:sz w:val="18"/>
                <w:szCs w:val="18"/>
              </w:rPr>
              <w:t>±</w:t>
            </w:r>
            <w:r>
              <w:rPr>
                <w:rFonts w:ascii="新宋体" w:eastAsia="新宋体" w:hAnsi="新宋体" w:cs="新宋体" w:hint="eastAsia"/>
                <w:sz w:val="18"/>
                <w:szCs w:val="18"/>
              </w:rPr>
              <w:t>10dtex</w:t>
            </w:r>
            <w:r>
              <w:rPr>
                <w:rFonts w:ascii="新宋体" w:eastAsia="新宋体" w:hAnsi="新宋体" w:cs="新宋体" w:hint="eastAsia"/>
                <w:sz w:val="18"/>
                <w:szCs w:val="18"/>
              </w:rPr>
              <w:t>、经向股线</w:t>
            </w:r>
            <w:r>
              <w:rPr>
                <w:rFonts w:ascii="新宋体" w:eastAsia="新宋体" w:hAnsi="新宋体" w:cs="新宋体" w:hint="eastAsia"/>
                <w:sz w:val="18"/>
                <w:szCs w:val="18"/>
              </w:rPr>
              <w:t>:(15</w:t>
            </w:r>
            <w:r>
              <w:rPr>
                <w:rFonts w:ascii="新宋体" w:eastAsia="新宋体" w:hAnsi="新宋体" w:cs="新宋体" w:hint="eastAsia"/>
                <w:sz w:val="18"/>
                <w:szCs w:val="18"/>
              </w:rPr>
              <w:t>±</w:t>
            </w:r>
            <w:r>
              <w:rPr>
                <w:rFonts w:ascii="新宋体" w:eastAsia="新宋体" w:hAnsi="新宋体" w:cs="新宋体" w:hint="eastAsia"/>
                <w:sz w:val="18"/>
                <w:szCs w:val="18"/>
              </w:rPr>
              <w:t>1)</w:t>
            </w:r>
            <w:r>
              <w:rPr>
                <w:rFonts w:ascii="新宋体" w:eastAsia="新宋体" w:hAnsi="新宋体" w:cs="新宋体" w:hint="eastAsia"/>
                <w:sz w:val="18"/>
                <w:szCs w:val="18"/>
              </w:rPr>
              <w:t>×</w:t>
            </w:r>
            <w:r>
              <w:rPr>
                <w:rFonts w:ascii="新宋体" w:eastAsia="新宋体" w:hAnsi="新宋体" w:cs="新宋体" w:hint="eastAsia"/>
                <w:sz w:val="18"/>
                <w:szCs w:val="18"/>
              </w:rPr>
              <w:t>2tex</w:t>
            </w:r>
            <w:r>
              <w:rPr>
                <w:rFonts w:ascii="新宋体" w:eastAsia="新宋体" w:hAnsi="新宋体" w:cs="新宋体" w:hint="eastAsia"/>
                <w:sz w:val="18"/>
                <w:szCs w:val="18"/>
              </w:rPr>
              <w:t>、纬向长丝</w:t>
            </w:r>
            <w:r>
              <w:rPr>
                <w:rFonts w:ascii="新宋体" w:eastAsia="新宋体" w:hAnsi="新宋体" w:cs="新宋体" w:hint="eastAsia"/>
                <w:sz w:val="18"/>
                <w:szCs w:val="18"/>
              </w:rPr>
              <w:t>:195</w:t>
            </w:r>
            <w:r>
              <w:rPr>
                <w:rFonts w:ascii="新宋体" w:eastAsia="新宋体" w:hAnsi="新宋体" w:cs="新宋体" w:hint="eastAsia"/>
                <w:sz w:val="18"/>
                <w:szCs w:val="18"/>
              </w:rPr>
              <w:t>±</w:t>
            </w:r>
            <w:r>
              <w:rPr>
                <w:rFonts w:ascii="新宋体" w:eastAsia="新宋体" w:hAnsi="新宋体" w:cs="新宋体" w:hint="eastAsia"/>
                <w:sz w:val="18"/>
                <w:szCs w:val="18"/>
              </w:rPr>
              <w:t>10dtex(</w:t>
            </w:r>
            <w:r>
              <w:rPr>
                <w:rFonts w:ascii="新宋体" w:eastAsia="新宋体" w:hAnsi="新宋体" w:cs="新宋体" w:hint="eastAsia"/>
                <w:sz w:val="18"/>
                <w:szCs w:val="18"/>
              </w:rPr>
              <w:t>检验方法</w:t>
            </w:r>
            <w:r>
              <w:rPr>
                <w:rFonts w:ascii="新宋体" w:eastAsia="新宋体" w:hAnsi="新宋体" w:cs="新宋体" w:hint="eastAsia"/>
                <w:sz w:val="18"/>
                <w:szCs w:val="18"/>
              </w:rPr>
              <w:t>GB/T29256.5-2012)</w:t>
            </w:r>
            <w:r>
              <w:rPr>
                <w:rFonts w:ascii="新宋体" w:eastAsia="新宋体" w:hAnsi="新宋体" w:cs="新宋体" w:hint="eastAsia"/>
                <w:sz w:val="18"/>
                <w:szCs w:val="18"/>
              </w:rPr>
              <w:cr/>
              <w:t>22.</w:t>
            </w:r>
            <w:r>
              <w:rPr>
                <w:rFonts w:ascii="新宋体" w:eastAsia="新宋体" w:hAnsi="新宋体" w:cs="新宋体" w:hint="eastAsia"/>
                <w:sz w:val="18"/>
                <w:szCs w:val="18"/>
              </w:rPr>
              <w:t>拒油性能</w:t>
            </w:r>
            <w:r>
              <w:rPr>
                <w:rFonts w:ascii="新宋体" w:eastAsia="新宋体" w:hAnsi="新宋体" w:cs="新宋体" w:hint="eastAsia"/>
                <w:sz w:val="18"/>
                <w:szCs w:val="18"/>
              </w:rPr>
              <w:t>:</w:t>
            </w:r>
            <w:r>
              <w:rPr>
                <w:rFonts w:ascii="新宋体" w:eastAsia="新宋体" w:hAnsi="新宋体" w:cs="新宋体" w:hint="eastAsia"/>
                <w:sz w:val="18"/>
                <w:szCs w:val="18"/>
              </w:rPr>
              <w:t>≥</w:t>
            </w:r>
            <w:r>
              <w:rPr>
                <w:rFonts w:ascii="新宋体" w:eastAsia="新宋体" w:hAnsi="新宋体" w:cs="新宋体" w:hint="eastAsia"/>
                <w:sz w:val="18"/>
                <w:szCs w:val="18"/>
              </w:rPr>
              <w:t>4</w:t>
            </w:r>
            <w:r>
              <w:rPr>
                <w:rFonts w:ascii="新宋体" w:eastAsia="新宋体" w:hAnsi="新宋体" w:cs="新宋体" w:hint="eastAsia"/>
                <w:sz w:val="18"/>
                <w:szCs w:val="18"/>
              </w:rPr>
              <w:t>级</w:t>
            </w:r>
            <w:r>
              <w:rPr>
                <w:rFonts w:ascii="新宋体" w:eastAsia="新宋体" w:hAnsi="新宋体" w:cs="新宋体" w:hint="eastAsia"/>
                <w:sz w:val="18"/>
                <w:szCs w:val="18"/>
              </w:rPr>
              <w:t>(</w:t>
            </w:r>
            <w:r>
              <w:rPr>
                <w:rFonts w:ascii="新宋体" w:eastAsia="新宋体" w:hAnsi="新宋体" w:cs="新宋体" w:hint="eastAsia"/>
                <w:sz w:val="18"/>
                <w:szCs w:val="18"/>
              </w:rPr>
              <w:t>检验方法</w:t>
            </w:r>
            <w:r>
              <w:rPr>
                <w:rFonts w:ascii="新宋体" w:eastAsia="新宋体" w:hAnsi="新宋体" w:cs="新宋体" w:hint="eastAsia"/>
                <w:sz w:val="18"/>
                <w:szCs w:val="18"/>
              </w:rPr>
              <w:t>GB/T 19977-2014)</w:t>
            </w:r>
            <w:r>
              <w:rPr>
                <w:rFonts w:ascii="新宋体" w:eastAsia="新宋体" w:hAnsi="新宋体" w:cs="新宋体" w:hint="eastAsia"/>
                <w:sz w:val="18"/>
                <w:szCs w:val="18"/>
              </w:rPr>
              <w:t>、抗污性能</w:t>
            </w:r>
            <w:r>
              <w:rPr>
                <w:rFonts w:ascii="新宋体" w:eastAsia="新宋体" w:hAnsi="新宋体" w:cs="新宋体" w:hint="eastAsia"/>
                <w:sz w:val="18"/>
                <w:szCs w:val="18"/>
              </w:rPr>
              <w:t>:</w:t>
            </w:r>
            <w:r>
              <w:rPr>
                <w:rFonts w:ascii="新宋体" w:eastAsia="新宋体" w:hAnsi="新宋体" w:cs="新宋体" w:hint="eastAsia"/>
                <w:sz w:val="18"/>
                <w:szCs w:val="18"/>
              </w:rPr>
              <w:t>≥</w:t>
            </w:r>
            <w:r>
              <w:rPr>
                <w:rFonts w:ascii="新宋体" w:eastAsia="新宋体" w:hAnsi="新宋体" w:cs="新宋体" w:hint="eastAsia"/>
                <w:sz w:val="18"/>
                <w:szCs w:val="18"/>
              </w:rPr>
              <w:t>4</w:t>
            </w:r>
            <w:r>
              <w:rPr>
                <w:rFonts w:ascii="新宋体" w:eastAsia="新宋体" w:hAnsi="新宋体" w:cs="新宋体" w:hint="eastAsia"/>
                <w:sz w:val="18"/>
                <w:szCs w:val="18"/>
              </w:rPr>
              <w:t>级</w:t>
            </w:r>
            <w:r>
              <w:rPr>
                <w:rFonts w:ascii="新宋体" w:eastAsia="新宋体" w:hAnsi="新宋体" w:cs="新宋体" w:hint="eastAsia"/>
                <w:sz w:val="18"/>
                <w:szCs w:val="18"/>
              </w:rPr>
              <w:t>(</w:t>
            </w:r>
            <w:r>
              <w:rPr>
                <w:rFonts w:ascii="新宋体" w:eastAsia="新宋体" w:hAnsi="新宋体" w:cs="新宋体" w:hint="eastAsia"/>
                <w:sz w:val="18"/>
                <w:szCs w:val="18"/>
              </w:rPr>
              <w:t>检验方法</w:t>
            </w:r>
            <w:r>
              <w:rPr>
                <w:rFonts w:ascii="新宋体" w:eastAsia="新宋体" w:hAnsi="新宋体" w:cs="新宋体" w:hint="eastAsia"/>
                <w:sz w:val="18"/>
                <w:szCs w:val="18"/>
              </w:rPr>
              <w:t>GB/T 30159.1-2013)</w:t>
            </w:r>
            <w:r>
              <w:rPr>
                <w:rFonts w:ascii="新宋体" w:eastAsia="新宋体" w:hAnsi="新宋体" w:cs="新宋体" w:hint="eastAsia"/>
                <w:sz w:val="18"/>
                <w:szCs w:val="18"/>
              </w:rPr>
              <w:t>、防水性能</w:t>
            </w:r>
            <w:r>
              <w:rPr>
                <w:rFonts w:ascii="新宋体" w:eastAsia="新宋体" w:hAnsi="新宋体" w:cs="新宋体" w:hint="eastAsia"/>
                <w:sz w:val="18"/>
                <w:szCs w:val="18"/>
              </w:rPr>
              <w:t>:</w:t>
            </w:r>
            <w:r>
              <w:rPr>
                <w:rFonts w:ascii="新宋体" w:eastAsia="新宋体" w:hAnsi="新宋体" w:cs="新宋体" w:hint="eastAsia"/>
                <w:sz w:val="18"/>
                <w:szCs w:val="18"/>
              </w:rPr>
              <w:t>≥</w:t>
            </w:r>
            <w:r>
              <w:rPr>
                <w:rFonts w:ascii="新宋体" w:eastAsia="新宋体" w:hAnsi="新宋体" w:cs="新宋体" w:hint="eastAsia"/>
                <w:sz w:val="18"/>
                <w:szCs w:val="18"/>
              </w:rPr>
              <w:t>4</w:t>
            </w:r>
            <w:r>
              <w:rPr>
                <w:rFonts w:ascii="新宋体" w:eastAsia="新宋体" w:hAnsi="新宋体" w:cs="新宋体" w:hint="eastAsia"/>
                <w:sz w:val="18"/>
                <w:szCs w:val="18"/>
              </w:rPr>
              <w:t>级</w:t>
            </w:r>
            <w:r>
              <w:rPr>
                <w:rFonts w:ascii="新宋体" w:eastAsia="新宋体" w:hAnsi="新宋体" w:cs="新宋体" w:hint="eastAsia"/>
                <w:sz w:val="18"/>
                <w:szCs w:val="18"/>
              </w:rPr>
              <w:t>(</w:t>
            </w:r>
            <w:r>
              <w:rPr>
                <w:rFonts w:ascii="新宋体" w:eastAsia="新宋体" w:hAnsi="新宋体" w:cs="新宋体" w:hint="eastAsia"/>
                <w:sz w:val="18"/>
                <w:szCs w:val="18"/>
              </w:rPr>
              <w:t>检验方法</w:t>
            </w:r>
            <w:r>
              <w:rPr>
                <w:rFonts w:ascii="新宋体" w:eastAsia="新宋体" w:hAnsi="新宋体" w:cs="新宋体" w:hint="eastAsia"/>
                <w:sz w:val="18"/>
                <w:szCs w:val="18"/>
              </w:rPr>
              <w:t>GB/T 4745-2012)</w:t>
            </w:r>
          </w:p>
          <w:p w14:paraId="1726D266" w14:textId="77777777" w:rsidR="00700715" w:rsidRDefault="000739F1">
            <w:pPr>
              <w:rPr>
                <w:rFonts w:cs="新宋体"/>
              </w:rPr>
            </w:pPr>
            <w:r>
              <w:rPr>
                <w:rFonts w:ascii="新宋体" w:eastAsia="新宋体" w:hAnsi="新宋体" w:cs="新宋体" w:hint="eastAsia"/>
                <w:sz w:val="18"/>
                <w:szCs w:val="18"/>
              </w:rPr>
              <w:t>23.</w:t>
            </w:r>
            <w:r>
              <w:rPr>
                <w:rFonts w:ascii="新宋体" w:eastAsia="新宋体" w:hAnsi="新宋体" w:cs="新宋体" w:hint="eastAsia"/>
                <w:sz w:val="18"/>
                <w:szCs w:val="18"/>
              </w:rPr>
              <w:t>防紫外线性能</w:t>
            </w:r>
            <w:r>
              <w:rPr>
                <w:rFonts w:ascii="新宋体" w:eastAsia="新宋体" w:hAnsi="新宋体" w:cs="新宋体" w:hint="eastAsia"/>
                <w:sz w:val="18"/>
                <w:szCs w:val="18"/>
              </w:rPr>
              <w:t>(</w:t>
            </w:r>
            <w:r>
              <w:rPr>
                <w:rFonts w:ascii="新宋体" w:eastAsia="新宋体" w:hAnsi="新宋体" w:cs="新宋体" w:hint="eastAsia"/>
                <w:sz w:val="18"/>
                <w:szCs w:val="18"/>
              </w:rPr>
              <w:t>检验方法</w:t>
            </w:r>
            <w:r>
              <w:rPr>
                <w:rFonts w:ascii="新宋体" w:eastAsia="新宋体" w:hAnsi="新宋体" w:cs="新宋体" w:hint="eastAsia"/>
                <w:sz w:val="18"/>
                <w:szCs w:val="18"/>
              </w:rPr>
              <w:t>GB/T 18830-2009):UPF</w:t>
            </w:r>
            <w:r>
              <w:rPr>
                <w:rFonts w:ascii="新宋体" w:eastAsia="新宋体" w:hAnsi="新宋体" w:cs="新宋体" w:hint="eastAsia"/>
                <w:sz w:val="18"/>
                <w:szCs w:val="18"/>
              </w:rPr>
              <w:t>＞</w:t>
            </w:r>
            <w:r>
              <w:rPr>
                <w:rFonts w:ascii="新宋体" w:eastAsia="新宋体" w:hAnsi="新宋体" w:cs="新宋体" w:hint="eastAsia"/>
                <w:sz w:val="18"/>
                <w:szCs w:val="18"/>
              </w:rPr>
              <w:t>50</w:t>
            </w:r>
            <w:r>
              <w:rPr>
                <w:rFonts w:ascii="新宋体" w:eastAsia="新宋体" w:hAnsi="新宋体" w:cs="新宋体" w:hint="eastAsia"/>
                <w:sz w:val="18"/>
                <w:szCs w:val="18"/>
              </w:rPr>
              <w:t>、</w:t>
            </w:r>
            <w:r>
              <w:rPr>
                <w:rFonts w:ascii="新宋体" w:eastAsia="新宋体" w:hAnsi="新宋体" w:cs="新宋体" w:hint="eastAsia"/>
                <w:sz w:val="18"/>
                <w:szCs w:val="18"/>
              </w:rPr>
              <w:t>T(UVA)AV</w:t>
            </w:r>
            <w:r>
              <w:rPr>
                <w:rFonts w:ascii="新宋体" w:eastAsia="新宋体" w:hAnsi="新宋体" w:cs="新宋体" w:hint="eastAsia"/>
                <w:sz w:val="18"/>
                <w:szCs w:val="18"/>
              </w:rPr>
              <w:t>≤</w:t>
            </w:r>
            <w:r>
              <w:rPr>
                <w:rFonts w:ascii="新宋体" w:eastAsia="新宋体" w:hAnsi="新宋体" w:cs="新宋体" w:hint="eastAsia"/>
                <w:sz w:val="18"/>
                <w:szCs w:val="18"/>
              </w:rPr>
              <w:t>0.1%</w:t>
            </w:r>
            <w:r>
              <w:rPr>
                <w:rFonts w:ascii="新宋体" w:eastAsia="新宋体" w:hAnsi="新宋体" w:cs="新宋体" w:hint="eastAsia"/>
                <w:sz w:val="18"/>
                <w:szCs w:val="18"/>
              </w:rPr>
              <w:t>、</w:t>
            </w:r>
            <w:r>
              <w:rPr>
                <w:rFonts w:ascii="新宋体" w:eastAsia="新宋体" w:hAnsi="新宋体" w:cs="新宋体" w:hint="eastAsia"/>
                <w:sz w:val="18"/>
                <w:szCs w:val="18"/>
              </w:rPr>
              <w:t>T(UVB)AV</w:t>
            </w:r>
            <w:r>
              <w:rPr>
                <w:rFonts w:ascii="新宋体" w:eastAsia="新宋体" w:hAnsi="新宋体" w:cs="新宋体" w:hint="eastAsia"/>
                <w:sz w:val="18"/>
                <w:szCs w:val="18"/>
              </w:rPr>
              <w:t>≤</w:t>
            </w:r>
            <w:r>
              <w:rPr>
                <w:rFonts w:ascii="新宋体" w:eastAsia="新宋体" w:hAnsi="新宋体" w:cs="新宋体" w:hint="eastAsia"/>
                <w:sz w:val="18"/>
                <w:szCs w:val="18"/>
              </w:rPr>
              <w:t>0.01%</w:t>
            </w:r>
            <w:r>
              <w:rPr>
                <w:rFonts w:ascii="新宋体" w:eastAsia="新宋体" w:hAnsi="新宋体" w:cs="新宋体" w:hint="eastAsia"/>
                <w:sz w:val="18"/>
                <w:szCs w:val="18"/>
              </w:rPr>
              <w:t>、</w:t>
            </w:r>
            <w:r>
              <w:rPr>
                <w:rFonts w:ascii="新宋体" w:eastAsia="新宋体" w:hAnsi="新宋体" w:cs="新宋体" w:hint="eastAsia"/>
                <w:sz w:val="18"/>
                <w:szCs w:val="18"/>
              </w:rPr>
              <w:t>UPFAV</w:t>
            </w:r>
            <w:r>
              <w:rPr>
                <w:rFonts w:ascii="新宋体" w:eastAsia="新宋体" w:hAnsi="新宋体" w:cs="新宋体" w:hint="eastAsia"/>
                <w:sz w:val="18"/>
                <w:szCs w:val="18"/>
              </w:rPr>
              <w:t>≥</w:t>
            </w:r>
            <w:r>
              <w:rPr>
                <w:rFonts w:ascii="新宋体" w:eastAsia="新宋体" w:hAnsi="新宋体" w:cs="新宋体" w:hint="eastAsia"/>
                <w:sz w:val="18"/>
                <w:szCs w:val="18"/>
              </w:rPr>
              <w:t>2000</w:t>
            </w:r>
          </w:p>
          <w:p w14:paraId="476242B5" w14:textId="77777777" w:rsidR="00700715" w:rsidRDefault="000739F1">
            <w:pPr>
              <w:rPr>
                <w:rFonts w:cs="新宋体"/>
              </w:rPr>
            </w:pPr>
            <w:r>
              <w:rPr>
                <w:rFonts w:ascii="新宋体" w:eastAsia="新宋体" w:hAnsi="新宋体" w:cs="新宋体" w:hint="eastAsia"/>
                <w:sz w:val="18"/>
                <w:szCs w:val="18"/>
              </w:rPr>
              <w:t>24.</w:t>
            </w:r>
            <w:r>
              <w:rPr>
                <w:rFonts w:ascii="新宋体" w:eastAsia="新宋体" w:hAnsi="新宋体" w:cs="新宋体" w:hint="eastAsia"/>
                <w:sz w:val="18"/>
                <w:szCs w:val="18"/>
                <w:lang w:val="en-GB"/>
              </w:rPr>
              <w:t>此规格</w:t>
            </w:r>
            <w:r>
              <w:rPr>
                <w:rFonts w:ascii="新宋体" w:eastAsia="新宋体" w:hAnsi="新宋体" w:cs="新宋体" w:hint="eastAsia"/>
                <w:sz w:val="18"/>
                <w:szCs w:val="18"/>
              </w:rPr>
              <w:t>工作服面料经过≥</w:t>
            </w:r>
            <w:r>
              <w:rPr>
                <w:rFonts w:ascii="新宋体" w:eastAsia="新宋体" w:hAnsi="新宋体" w:cs="新宋体" w:hint="eastAsia"/>
                <w:sz w:val="18"/>
                <w:szCs w:val="18"/>
              </w:rPr>
              <w:t>50</w:t>
            </w:r>
            <w:r>
              <w:rPr>
                <w:rFonts w:ascii="新宋体" w:eastAsia="新宋体" w:hAnsi="新宋体" w:cs="新宋体" w:hint="eastAsia"/>
                <w:sz w:val="18"/>
                <w:szCs w:val="18"/>
              </w:rPr>
              <w:t>次洗涤</w:t>
            </w:r>
            <w:r>
              <w:rPr>
                <w:rFonts w:ascii="新宋体" w:eastAsia="新宋体" w:hAnsi="新宋体" w:cs="新宋体" w:hint="eastAsia"/>
                <w:sz w:val="18"/>
                <w:szCs w:val="18"/>
              </w:rPr>
              <w:t>(</w:t>
            </w:r>
            <w:r>
              <w:rPr>
                <w:rFonts w:ascii="新宋体" w:eastAsia="新宋体" w:hAnsi="新宋体" w:cs="新宋体" w:hint="eastAsia"/>
                <w:sz w:val="18"/>
                <w:szCs w:val="18"/>
              </w:rPr>
              <w:t>水洗标准</w:t>
            </w:r>
            <w:r>
              <w:rPr>
                <w:rFonts w:ascii="新宋体" w:eastAsia="新宋体" w:hAnsi="新宋体" w:cs="新宋体" w:hint="eastAsia"/>
                <w:sz w:val="18"/>
                <w:szCs w:val="18"/>
              </w:rPr>
              <w:t>GB/T 20944.3-2008 10.1.2)</w:t>
            </w:r>
            <w:r>
              <w:rPr>
                <w:rFonts w:ascii="新宋体" w:eastAsia="新宋体" w:hAnsi="新宋体" w:cs="新宋体" w:hint="eastAsia"/>
                <w:sz w:val="18"/>
                <w:szCs w:val="18"/>
              </w:rPr>
              <w:t>，面料对以下菌种仍具有≥</w:t>
            </w:r>
            <w:r>
              <w:rPr>
                <w:rFonts w:ascii="新宋体" w:eastAsia="新宋体" w:hAnsi="新宋体" w:cs="新宋体" w:hint="eastAsia"/>
                <w:sz w:val="18"/>
                <w:szCs w:val="18"/>
              </w:rPr>
              <w:t>99%</w:t>
            </w:r>
            <w:r>
              <w:rPr>
                <w:rFonts w:ascii="新宋体" w:eastAsia="新宋体" w:hAnsi="新宋体" w:cs="新宋体" w:hint="eastAsia"/>
                <w:sz w:val="18"/>
                <w:szCs w:val="18"/>
              </w:rPr>
              <w:t>的抑菌率</w:t>
            </w:r>
            <w:r>
              <w:rPr>
                <w:rFonts w:ascii="新宋体" w:eastAsia="新宋体" w:hAnsi="新宋体" w:cs="新宋体" w:hint="eastAsia"/>
                <w:sz w:val="18"/>
                <w:szCs w:val="18"/>
              </w:rPr>
              <w:t xml:space="preserve">, </w:t>
            </w:r>
            <w:r>
              <w:rPr>
                <w:rFonts w:ascii="新宋体" w:eastAsia="新宋体" w:hAnsi="新宋体" w:cs="新宋体" w:hint="eastAsia"/>
                <w:sz w:val="18"/>
                <w:szCs w:val="18"/>
              </w:rPr>
              <w:t>检测方法</w:t>
            </w:r>
            <w:r>
              <w:rPr>
                <w:rFonts w:ascii="新宋体" w:eastAsia="新宋体" w:hAnsi="新宋体" w:cs="新宋体" w:hint="eastAsia"/>
                <w:sz w:val="18"/>
                <w:szCs w:val="18"/>
              </w:rPr>
              <w:t>:GB/T 20944.3-2008</w:t>
            </w:r>
            <w:r>
              <w:rPr>
                <w:rFonts w:ascii="新宋体" w:eastAsia="新宋体" w:hAnsi="新宋体" w:cs="新宋体" w:hint="eastAsia"/>
                <w:sz w:val="18"/>
                <w:szCs w:val="18"/>
              </w:rPr>
              <w:t>纺织品抗菌性能的评价第</w:t>
            </w:r>
            <w:r>
              <w:rPr>
                <w:rFonts w:ascii="新宋体" w:eastAsia="新宋体" w:hAnsi="新宋体" w:cs="新宋体" w:hint="eastAsia"/>
                <w:sz w:val="18"/>
                <w:szCs w:val="18"/>
              </w:rPr>
              <w:t>3</w:t>
            </w:r>
            <w:r>
              <w:rPr>
                <w:rFonts w:ascii="新宋体" w:eastAsia="新宋体" w:hAnsi="新宋体" w:cs="新宋体" w:hint="eastAsia"/>
                <w:sz w:val="18"/>
                <w:szCs w:val="18"/>
              </w:rPr>
              <w:t>部分</w:t>
            </w:r>
            <w:r>
              <w:rPr>
                <w:rFonts w:ascii="新宋体" w:eastAsia="新宋体" w:hAnsi="新宋体" w:cs="新宋体" w:hint="eastAsia"/>
                <w:sz w:val="18"/>
                <w:szCs w:val="18"/>
              </w:rPr>
              <w:t>:</w:t>
            </w:r>
            <w:r>
              <w:rPr>
                <w:rFonts w:ascii="新宋体" w:eastAsia="新宋体" w:hAnsi="新宋体" w:cs="新宋体" w:hint="eastAsia"/>
                <w:sz w:val="18"/>
                <w:szCs w:val="18"/>
              </w:rPr>
              <w:t>振荡法</w:t>
            </w:r>
            <w:r>
              <w:rPr>
                <w:rFonts w:ascii="新宋体" w:eastAsia="新宋体" w:hAnsi="新宋体" w:cs="新宋体" w:hint="eastAsia"/>
                <w:sz w:val="18"/>
                <w:szCs w:val="18"/>
              </w:rPr>
              <w:t>.</w:t>
            </w:r>
            <w:r>
              <w:rPr>
                <w:rFonts w:ascii="新宋体" w:eastAsia="新宋体" w:hAnsi="新宋体" w:cs="新宋体" w:hint="eastAsia"/>
                <w:sz w:val="18"/>
                <w:szCs w:val="18"/>
              </w:rPr>
              <w:t>于</w:t>
            </w:r>
            <w:r>
              <w:rPr>
                <w:rFonts w:ascii="新宋体" w:eastAsia="新宋体" w:hAnsi="新宋体" w:cs="新宋体" w:hint="eastAsia"/>
                <w:sz w:val="18"/>
                <w:szCs w:val="18"/>
              </w:rPr>
              <w:t>37</w:t>
            </w:r>
            <w:r>
              <w:rPr>
                <w:rFonts w:ascii="新宋体" w:eastAsia="新宋体" w:hAnsi="新宋体" w:cs="新宋体" w:hint="eastAsia"/>
                <w:sz w:val="18"/>
                <w:szCs w:val="18"/>
              </w:rPr>
              <w:t>±</w:t>
            </w:r>
            <w:r>
              <w:rPr>
                <w:rFonts w:ascii="新宋体" w:eastAsia="新宋体" w:hAnsi="新宋体" w:cs="新宋体" w:hint="eastAsia"/>
                <w:sz w:val="18"/>
                <w:szCs w:val="18"/>
              </w:rPr>
              <w:t>1</w:t>
            </w:r>
            <w:r>
              <w:rPr>
                <w:rFonts w:ascii="新宋体" w:eastAsia="新宋体" w:hAnsi="新宋体" w:cs="新宋体" w:hint="eastAsia"/>
                <w:sz w:val="18"/>
                <w:szCs w:val="18"/>
              </w:rPr>
              <w:t>℃温度下培养≥</w:t>
            </w:r>
            <w:r>
              <w:rPr>
                <w:rFonts w:ascii="新宋体" w:eastAsia="新宋体" w:hAnsi="新宋体" w:cs="新宋体" w:hint="eastAsia"/>
                <w:sz w:val="18"/>
                <w:szCs w:val="18"/>
              </w:rPr>
              <w:t>48h.</w:t>
            </w:r>
          </w:p>
          <w:p w14:paraId="1FA607AD" w14:textId="77777777" w:rsidR="00700715" w:rsidRDefault="000739F1">
            <w:pPr>
              <w:rPr>
                <w:rFonts w:cs="新宋体"/>
              </w:rPr>
            </w:pPr>
            <w:r>
              <w:rPr>
                <w:rFonts w:ascii="新宋体" w:eastAsia="新宋体" w:hAnsi="新宋体" w:cs="新宋体" w:hint="eastAsia"/>
                <w:bCs/>
                <w:sz w:val="18"/>
                <w:szCs w:val="18"/>
              </w:rPr>
              <w:t>菌</w:t>
            </w:r>
            <w:r>
              <w:rPr>
                <w:rFonts w:ascii="新宋体" w:eastAsia="新宋体" w:hAnsi="新宋体" w:cs="新宋体" w:hint="eastAsia"/>
                <w:sz w:val="18"/>
                <w:szCs w:val="18"/>
              </w:rPr>
              <w:t>种名称及</w:t>
            </w:r>
            <w:r>
              <w:rPr>
                <w:rFonts w:ascii="新宋体" w:eastAsia="新宋体" w:hAnsi="新宋体" w:cs="新宋体" w:hint="eastAsia"/>
                <w:sz w:val="18"/>
                <w:szCs w:val="18"/>
              </w:rPr>
              <w:t>(</w:t>
            </w:r>
            <w:r>
              <w:rPr>
                <w:rFonts w:ascii="新宋体" w:eastAsia="新宋体" w:hAnsi="新宋体" w:cs="新宋体" w:hint="eastAsia"/>
                <w:sz w:val="18"/>
                <w:szCs w:val="18"/>
              </w:rPr>
              <w:t>菌种编码</w:t>
            </w:r>
            <w:r>
              <w:rPr>
                <w:rFonts w:ascii="新宋体" w:eastAsia="新宋体" w:hAnsi="新宋体" w:cs="新宋体" w:hint="eastAsia"/>
                <w:sz w:val="18"/>
                <w:szCs w:val="18"/>
              </w:rPr>
              <w:t>):</w:t>
            </w:r>
          </w:p>
          <w:p w14:paraId="3F813D3B" w14:textId="77777777" w:rsidR="00700715" w:rsidRDefault="000739F1">
            <w:pPr>
              <w:rPr>
                <w:rFonts w:cs="新宋体"/>
              </w:rPr>
            </w:pPr>
            <w:r>
              <w:rPr>
                <w:rFonts w:ascii="新宋体" w:eastAsia="新宋体" w:hAnsi="新宋体" w:cs="新宋体" w:hint="eastAsia"/>
                <w:sz w:val="18"/>
                <w:szCs w:val="18"/>
              </w:rPr>
              <w:t>大肠杆菌</w:t>
            </w:r>
            <w:r>
              <w:rPr>
                <w:rFonts w:ascii="新宋体" w:eastAsia="新宋体" w:hAnsi="新宋体" w:cs="新宋体" w:hint="eastAsia"/>
                <w:sz w:val="18"/>
                <w:szCs w:val="18"/>
              </w:rPr>
              <w:t xml:space="preserve">(ATCC 25922) </w:t>
            </w:r>
          </w:p>
          <w:p w14:paraId="5C16E1EA" w14:textId="77777777" w:rsidR="00700715" w:rsidRDefault="000739F1">
            <w:pPr>
              <w:rPr>
                <w:rFonts w:cs="新宋体"/>
              </w:rPr>
            </w:pPr>
            <w:r>
              <w:rPr>
                <w:rFonts w:ascii="新宋体" w:eastAsia="新宋体" w:hAnsi="新宋体" w:cs="新宋体" w:hint="eastAsia"/>
                <w:sz w:val="18"/>
                <w:szCs w:val="18"/>
              </w:rPr>
              <w:t>金黄色葡萄球菌</w:t>
            </w:r>
            <w:r>
              <w:rPr>
                <w:rFonts w:ascii="新宋体" w:eastAsia="新宋体" w:hAnsi="新宋体" w:cs="新宋体" w:hint="eastAsia"/>
                <w:sz w:val="18"/>
                <w:szCs w:val="18"/>
              </w:rPr>
              <w:t xml:space="preserve">(ATCC 6538) </w:t>
            </w:r>
          </w:p>
          <w:p w14:paraId="74E5B3E8" w14:textId="77777777" w:rsidR="00700715" w:rsidRDefault="000739F1">
            <w:pPr>
              <w:rPr>
                <w:rFonts w:cs="新宋体"/>
              </w:rPr>
            </w:pPr>
            <w:r>
              <w:rPr>
                <w:rFonts w:ascii="新宋体" w:eastAsia="新宋体" w:hAnsi="新宋体" w:cs="新宋体" w:hint="eastAsia"/>
                <w:sz w:val="18"/>
                <w:szCs w:val="18"/>
              </w:rPr>
              <w:t>肺炎克雷伯氏菌</w:t>
            </w:r>
            <w:r>
              <w:rPr>
                <w:rFonts w:ascii="新宋体" w:eastAsia="新宋体" w:hAnsi="新宋体" w:cs="新宋体" w:hint="eastAsia"/>
                <w:sz w:val="18"/>
                <w:szCs w:val="18"/>
              </w:rPr>
              <w:t xml:space="preserve">(ATCC 4352) </w:t>
            </w:r>
          </w:p>
          <w:p w14:paraId="2B33CCAF" w14:textId="77777777" w:rsidR="00700715" w:rsidRDefault="000739F1">
            <w:pPr>
              <w:rPr>
                <w:rFonts w:cs="新宋体"/>
              </w:rPr>
            </w:pPr>
            <w:r>
              <w:rPr>
                <w:rFonts w:ascii="新宋体" w:eastAsia="新宋体" w:hAnsi="新宋体" w:cs="新宋体" w:hint="eastAsia"/>
                <w:sz w:val="18"/>
                <w:szCs w:val="18"/>
              </w:rPr>
              <w:lastRenderedPageBreak/>
              <w:t>铜绿假单胞菌</w:t>
            </w:r>
            <w:r>
              <w:rPr>
                <w:rFonts w:ascii="新宋体" w:eastAsia="新宋体" w:hAnsi="新宋体" w:cs="新宋体" w:hint="eastAsia"/>
                <w:sz w:val="18"/>
                <w:szCs w:val="18"/>
              </w:rPr>
              <w:t xml:space="preserve">(CICC 21630) </w:t>
            </w:r>
          </w:p>
          <w:p w14:paraId="7D4023B9" w14:textId="77777777" w:rsidR="00700715" w:rsidRDefault="000739F1">
            <w:pPr>
              <w:rPr>
                <w:rFonts w:cs="新宋体"/>
              </w:rPr>
            </w:pPr>
            <w:r>
              <w:rPr>
                <w:rFonts w:ascii="新宋体" w:eastAsia="新宋体" w:hAnsi="新宋体" w:cs="新宋体" w:hint="eastAsia"/>
                <w:sz w:val="18"/>
                <w:szCs w:val="18"/>
              </w:rPr>
              <w:t>白色念珠菌</w:t>
            </w:r>
            <w:r>
              <w:rPr>
                <w:rFonts w:ascii="新宋体" w:eastAsia="新宋体" w:hAnsi="新宋体" w:cs="新宋体" w:hint="eastAsia"/>
                <w:sz w:val="18"/>
                <w:szCs w:val="18"/>
              </w:rPr>
              <w:t xml:space="preserve">(ATCC 10231) </w:t>
            </w:r>
          </w:p>
          <w:p w14:paraId="4E1DD9A4" w14:textId="77777777" w:rsidR="00700715" w:rsidRDefault="000739F1">
            <w:pPr>
              <w:widowControl/>
              <w:jc w:val="left"/>
              <w:rPr>
                <w:rFonts w:ascii="新宋体" w:eastAsia="新宋体" w:hAnsi="新宋体" w:cs="新宋体"/>
                <w:sz w:val="18"/>
                <w:szCs w:val="18"/>
              </w:rPr>
            </w:pPr>
            <w:r>
              <w:rPr>
                <w:rFonts w:ascii="新宋体" w:eastAsia="新宋体" w:hAnsi="新宋体" w:cs="新宋体" w:hint="eastAsia"/>
                <w:sz w:val="18"/>
                <w:szCs w:val="18"/>
              </w:rPr>
              <w:t>枯草芽孢杆菌</w:t>
            </w:r>
            <w:r>
              <w:rPr>
                <w:rFonts w:ascii="新宋体" w:eastAsia="新宋体" w:hAnsi="新宋体" w:cs="新宋体" w:hint="eastAsia"/>
                <w:sz w:val="18"/>
                <w:szCs w:val="18"/>
              </w:rPr>
              <w:t>(ATCC 9327)</w:t>
            </w:r>
          </w:p>
          <w:p w14:paraId="5E52428B" w14:textId="77777777" w:rsidR="00700715" w:rsidRDefault="000739F1">
            <w:pPr>
              <w:widowControl/>
              <w:jc w:val="left"/>
              <w:rPr>
                <w:rFonts w:ascii="新宋体" w:eastAsia="新宋体" w:hAnsi="新宋体" w:cs="宋体"/>
                <w:kern w:val="0"/>
                <w:sz w:val="18"/>
                <w:szCs w:val="18"/>
              </w:rPr>
            </w:pPr>
            <w:r>
              <w:rPr>
                <w:rStyle w:val="font41"/>
                <w:rFonts w:hint="default"/>
                <w:color w:val="FF0000"/>
                <w:lang w:bidi="ar"/>
              </w:rPr>
              <w:t>★</w:t>
            </w:r>
            <w:r>
              <w:rPr>
                <w:rStyle w:val="font41"/>
                <w:rFonts w:hint="default"/>
                <w:lang w:bidi="ar"/>
              </w:rPr>
              <w:t>注</w:t>
            </w:r>
            <w:r>
              <w:rPr>
                <w:rStyle w:val="font41"/>
                <w:rFonts w:hint="default"/>
                <w:lang w:bidi="ar"/>
              </w:rPr>
              <w:t>:</w:t>
            </w:r>
            <w:r>
              <w:rPr>
                <w:rStyle w:val="font41"/>
                <w:rFonts w:hint="default"/>
                <w:lang w:bidi="ar"/>
              </w:rPr>
              <w:t>以上技</w:t>
            </w:r>
            <w:r>
              <w:rPr>
                <w:rStyle w:val="font41"/>
                <w:rFonts w:hint="default"/>
                <w:lang w:bidi="ar"/>
              </w:rPr>
              <w:t>术参数需提供国家认可</w:t>
            </w:r>
            <w:r>
              <w:rPr>
                <w:rStyle w:val="font41"/>
                <w:rFonts w:hint="default"/>
                <w:lang w:bidi="ar"/>
              </w:rPr>
              <w:t>(</w:t>
            </w:r>
            <w:r>
              <w:rPr>
                <w:rStyle w:val="font41"/>
                <w:rFonts w:hint="default"/>
                <w:lang w:bidi="ar"/>
              </w:rPr>
              <w:t>具有</w:t>
            </w:r>
            <w:r>
              <w:rPr>
                <w:rStyle w:val="font41"/>
                <w:rFonts w:hint="default"/>
                <w:lang w:bidi="ar"/>
              </w:rPr>
              <w:t>CMA</w:t>
            </w:r>
            <w:r>
              <w:rPr>
                <w:rStyle w:val="font41"/>
                <w:rFonts w:hint="default"/>
                <w:lang w:bidi="ar"/>
              </w:rPr>
              <w:t>认证</w:t>
            </w:r>
            <w:r>
              <w:rPr>
                <w:rStyle w:val="font41"/>
                <w:rFonts w:hint="default"/>
                <w:lang w:bidi="ar"/>
              </w:rPr>
              <w:t>)</w:t>
            </w:r>
            <w:r>
              <w:rPr>
                <w:rStyle w:val="font41"/>
                <w:rFonts w:hint="default"/>
                <w:lang w:bidi="ar"/>
              </w:rPr>
              <w:t>的第三方检测机构出具的检测报告</w:t>
            </w:r>
            <w:proofErr w:type="gramStart"/>
            <w:r>
              <w:rPr>
                <w:rStyle w:val="font41"/>
                <w:rFonts w:hint="default"/>
                <w:lang w:bidi="ar"/>
              </w:rPr>
              <w:t>二维码扫描</w:t>
            </w:r>
            <w:proofErr w:type="gramEnd"/>
            <w:r>
              <w:rPr>
                <w:rStyle w:val="font41"/>
                <w:rFonts w:hint="default"/>
                <w:lang w:bidi="ar"/>
              </w:rPr>
              <w:t>件或检测机构</w:t>
            </w:r>
            <w:proofErr w:type="gramStart"/>
            <w:r>
              <w:rPr>
                <w:rStyle w:val="font41"/>
                <w:rFonts w:hint="default"/>
                <w:lang w:bidi="ar"/>
              </w:rPr>
              <w:t>官网报告截</w:t>
            </w:r>
            <w:proofErr w:type="gramEnd"/>
            <w:r>
              <w:rPr>
                <w:rStyle w:val="font41"/>
                <w:rFonts w:hint="default"/>
                <w:lang w:bidi="ar"/>
              </w:rPr>
              <w:t>图，并加盖投标人公章进行佐证。（原件备查）</w:t>
            </w:r>
          </w:p>
        </w:tc>
        <w:tc>
          <w:tcPr>
            <w:tcW w:w="378" w:type="dxa"/>
            <w:tcBorders>
              <w:top w:val="nil"/>
              <w:left w:val="nil"/>
              <w:bottom w:val="single" w:sz="4" w:space="0" w:color="auto"/>
              <w:right w:val="single" w:sz="4" w:space="0" w:color="auto"/>
            </w:tcBorders>
            <w:shd w:val="clear" w:color="auto" w:fill="auto"/>
            <w:noWrap/>
            <w:vAlign w:val="center"/>
          </w:tcPr>
          <w:p w14:paraId="14CFC004" w14:textId="77777777" w:rsidR="00700715" w:rsidRDefault="000739F1">
            <w:pPr>
              <w:widowControl/>
              <w:jc w:val="center"/>
              <w:rPr>
                <w:rFonts w:ascii="新宋体" w:eastAsia="新宋体" w:hAnsi="新宋体" w:cs="宋体"/>
                <w:kern w:val="0"/>
                <w:sz w:val="18"/>
                <w:szCs w:val="18"/>
              </w:rPr>
            </w:pPr>
            <w:r>
              <w:rPr>
                <w:rFonts w:ascii="新宋体" w:eastAsia="新宋体" w:hAnsi="新宋体" w:cs="宋体" w:hint="eastAsia"/>
                <w:kern w:val="0"/>
                <w:sz w:val="18"/>
                <w:szCs w:val="18"/>
              </w:rPr>
              <w:lastRenderedPageBreak/>
              <w:t>支持定制</w:t>
            </w:r>
            <w:r>
              <w:rPr>
                <w:rFonts w:ascii="新宋体" w:eastAsia="新宋体" w:hAnsi="新宋体" w:cs="宋体" w:hint="eastAsia"/>
                <w:kern w:val="0"/>
                <w:sz w:val="18"/>
                <w:szCs w:val="18"/>
              </w:rPr>
              <w:t>LOGO</w:t>
            </w:r>
          </w:p>
        </w:tc>
      </w:tr>
      <w:tr w:rsidR="00700715" w14:paraId="0BDC0C09" w14:textId="77777777">
        <w:trPr>
          <w:jc w:val="center"/>
        </w:trPr>
        <w:tc>
          <w:tcPr>
            <w:tcW w:w="412" w:type="dxa"/>
            <w:tcBorders>
              <w:top w:val="nil"/>
              <w:left w:val="single" w:sz="4" w:space="0" w:color="auto"/>
              <w:bottom w:val="single" w:sz="4" w:space="0" w:color="auto"/>
              <w:right w:val="single" w:sz="4" w:space="0" w:color="auto"/>
            </w:tcBorders>
            <w:shd w:val="clear" w:color="auto" w:fill="auto"/>
            <w:noWrap/>
            <w:vAlign w:val="center"/>
          </w:tcPr>
          <w:p w14:paraId="2C707C8E" w14:textId="77777777" w:rsidR="00700715" w:rsidRDefault="000739F1">
            <w:pPr>
              <w:widowControl/>
              <w:jc w:val="center"/>
              <w:rPr>
                <w:rFonts w:ascii="新宋体" w:eastAsia="新宋体" w:hAnsi="新宋体" w:cs="宋体"/>
                <w:kern w:val="0"/>
                <w:sz w:val="18"/>
                <w:szCs w:val="18"/>
              </w:rPr>
            </w:pPr>
            <w:r>
              <w:rPr>
                <w:rFonts w:ascii="新宋体" w:eastAsia="新宋体" w:hAnsi="新宋体" w:cs="宋体" w:hint="eastAsia"/>
                <w:kern w:val="0"/>
                <w:sz w:val="18"/>
                <w:szCs w:val="18"/>
              </w:rPr>
              <w:t>4</w:t>
            </w:r>
          </w:p>
        </w:tc>
        <w:tc>
          <w:tcPr>
            <w:tcW w:w="1811" w:type="dxa"/>
            <w:tcBorders>
              <w:top w:val="nil"/>
              <w:left w:val="nil"/>
              <w:bottom w:val="single" w:sz="4" w:space="0" w:color="auto"/>
              <w:right w:val="single" w:sz="4" w:space="0" w:color="auto"/>
            </w:tcBorders>
            <w:shd w:val="clear" w:color="000000" w:fill="FFFFFF"/>
            <w:noWrap/>
            <w:vAlign w:val="center"/>
          </w:tcPr>
          <w:p w14:paraId="726712BF" w14:textId="77777777" w:rsidR="00700715" w:rsidRDefault="000739F1">
            <w:pPr>
              <w:widowControl/>
              <w:jc w:val="center"/>
              <w:rPr>
                <w:rFonts w:ascii="新宋体" w:eastAsia="新宋体" w:hAnsi="新宋体" w:cs="宋体"/>
                <w:kern w:val="0"/>
                <w:sz w:val="18"/>
                <w:szCs w:val="18"/>
              </w:rPr>
            </w:pPr>
            <w:proofErr w:type="gramStart"/>
            <w:r>
              <w:rPr>
                <w:rFonts w:ascii="新宋体" w:eastAsia="新宋体" w:hAnsi="新宋体" w:cs="宋体" w:hint="eastAsia"/>
                <w:kern w:val="0"/>
                <w:sz w:val="18"/>
                <w:szCs w:val="18"/>
              </w:rPr>
              <w:t>防透防静电</w:t>
            </w:r>
            <w:proofErr w:type="gramEnd"/>
            <w:r>
              <w:rPr>
                <w:rFonts w:ascii="新宋体" w:eastAsia="新宋体" w:hAnsi="新宋体" w:cs="宋体" w:hint="eastAsia"/>
                <w:kern w:val="0"/>
                <w:sz w:val="18"/>
                <w:szCs w:val="18"/>
              </w:rPr>
              <w:t>男医生冬服</w:t>
            </w:r>
          </w:p>
        </w:tc>
        <w:tc>
          <w:tcPr>
            <w:tcW w:w="1143" w:type="dxa"/>
            <w:tcBorders>
              <w:top w:val="nil"/>
              <w:left w:val="nil"/>
              <w:bottom w:val="single" w:sz="4" w:space="0" w:color="auto"/>
              <w:right w:val="single" w:sz="4" w:space="0" w:color="auto"/>
            </w:tcBorders>
            <w:shd w:val="clear" w:color="000000" w:fill="FFFFFF"/>
            <w:vAlign w:val="center"/>
          </w:tcPr>
          <w:p w14:paraId="77472E4E" w14:textId="77777777" w:rsidR="00700715" w:rsidRDefault="000739F1">
            <w:pPr>
              <w:widowControl/>
              <w:jc w:val="center"/>
              <w:rPr>
                <w:rFonts w:ascii="新宋体" w:eastAsia="新宋体" w:hAnsi="新宋体" w:cs="宋体"/>
                <w:kern w:val="0"/>
                <w:sz w:val="18"/>
                <w:szCs w:val="18"/>
              </w:rPr>
            </w:pPr>
            <w:r>
              <w:rPr>
                <w:rFonts w:ascii="新宋体" w:eastAsia="新宋体" w:hAnsi="新宋体" w:cs="宋体" w:hint="eastAsia"/>
                <w:kern w:val="0"/>
                <w:sz w:val="18"/>
                <w:szCs w:val="18"/>
              </w:rPr>
              <w:t>各尺码</w:t>
            </w:r>
          </w:p>
        </w:tc>
        <w:tc>
          <w:tcPr>
            <w:tcW w:w="553" w:type="dxa"/>
            <w:tcBorders>
              <w:top w:val="nil"/>
              <w:left w:val="nil"/>
              <w:bottom w:val="single" w:sz="4" w:space="0" w:color="auto"/>
              <w:right w:val="single" w:sz="4" w:space="0" w:color="auto"/>
            </w:tcBorders>
            <w:shd w:val="clear" w:color="000000" w:fill="FFFFFF"/>
            <w:noWrap/>
            <w:vAlign w:val="center"/>
          </w:tcPr>
          <w:p w14:paraId="00C86F89" w14:textId="77777777" w:rsidR="00700715" w:rsidRDefault="000739F1">
            <w:pPr>
              <w:widowControl/>
              <w:jc w:val="center"/>
              <w:rPr>
                <w:rFonts w:ascii="新宋体" w:eastAsia="新宋体" w:hAnsi="新宋体" w:cs="宋体"/>
                <w:kern w:val="0"/>
                <w:sz w:val="18"/>
                <w:szCs w:val="18"/>
              </w:rPr>
            </w:pPr>
            <w:r>
              <w:rPr>
                <w:rFonts w:ascii="新宋体" w:eastAsia="新宋体" w:hAnsi="新宋体" w:cs="宋体" w:hint="eastAsia"/>
                <w:kern w:val="0"/>
                <w:sz w:val="18"/>
                <w:szCs w:val="18"/>
              </w:rPr>
              <w:t>件</w:t>
            </w:r>
          </w:p>
        </w:tc>
        <w:tc>
          <w:tcPr>
            <w:tcW w:w="843" w:type="dxa"/>
            <w:tcBorders>
              <w:top w:val="nil"/>
              <w:left w:val="nil"/>
              <w:bottom w:val="single" w:sz="4" w:space="0" w:color="auto"/>
              <w:right w:val="single" w:sz="4" w:space="0" w:color="auto"/>
            </w:tcBorders>
            <w:shd w:val="clear" w:color="auto" w:fill="auto"/>
            <w:noWrap/>
            <w:vAlign w:val="center"/>
          </w:tcPr>
          <w:p w14:paraId="246B7E5D" w14:textId="77777777" w:rsidR="00700715" w:rsidRDefault="00700715">
            <w:pPr>
              <w:widowControl/>
              <w:jc w:val="center"/>
              <w:rPr>
                <w:rFonts w:ascii="新宋体" w:eastAsia="新宋体" w:hAnsi="新宋体" w:cs="宋体"/>
                <w:kern w:val="0"/>
                <w:sz w:val="18"/>
                <w:szCs w:val="18"/>
              </w:rPr>
            </w:pPr>
          </w:p>
        </w:tc>
        <w:tc>
          <w:tcPr>
            <w:tcW w:w="4834" w:type="dxa"/>
            <w:vMerge/>
            <w:tcBorders>
              <w:left w:val="single" w:sz="4" w:space="0" w:color="auto"/>
              <w:bottom w:val="single" w:sz="4" w:space="0" w:color="000000"/>
              <w:right w:val="single" w:sz="4" w:space="0" w:color="auto"/>
            </w:tcBorders>
            <w:shd w:val="clear" w:color="auto" w:fill="auto"/>
            <w:vAlign w:val="center"/>
          </w:tcPr>
          <w:p w14:paraId="4ADB73FA" w14:textId="77777777" w:rsidR="00700715" w:rsidRDefault="00700715">
            <w:pPr>
              <w:rPr>
                <w:rFonts w:cs="新宋体"/>
                <w:sz w:val="18"/>
                <w:szCs w:val="18"/>
              </w:rPr>
            </w:pPr>
          </w:p>
        </w:tc>
        <w:tc>
          <w:tcPr>
            <w:tcW w:w="378" w:type="dxa"/>
            <w:tcBorders>
              <w:top w:val="nil"/>
              <w:left w:val="nil"/>
              <w:bottom w:val="single" w:sz="4" w:space="0" w:color="auto"/>
              <w:right w:val="single" w:sz="4" w:space="0" w:color="auto"/>
            </w:tcBorders>
            <w:shd w:val="clear" w:color="auto" w:fill="auto"/>
            <w:noWrap/>
            <w:vAlign w:val="center"/>
          </w:tcPr>
          <w:p w14:paraId="5FFD1A05" w14:textId="77777777" w:rsidR="00700715" w:rsidRDefault="000739F1">
            <w:pPr>
              <w:widowControl/>
              <w:jc w:val="center"/>
              <w:rPr>
                <w:rFonts w:ascii="新宋体" w:eastAsia="新宋体" w:hAnsi="新宋体" w:cs="宋体"/>
                <w:kern w:val="0"/>
                <w:sz w:val="18"/>
                <w:szCs w:val="18"/>
              </w:rPr>
            </w:pPr>
            <w:r>
              <w:rPr>
                <w:rFonts w:ascii="新宋体" w:eastAsia="新宋体" w:hAnsi="新宋体" w:cs="宋体" w:hint="eastAsia"/>
                <w:kern w:val="0"/>
                <w:sz w:val="18"/>
                <w:szCs w:val="18"/>
              </w:rPr>
              <w:t>支持定制</w:t>
            </w:r>
            <w:r>
              <w:rPr>
                <w:rFonts w:ascii="新宋体" w:eastAsia="新宋体" w:hAnsi="新宋体" w:cs="宋体" w:hint="eastAsia"/>
                <w:kern w:val="0"/>
                <w:sz w:val="18"/>
                <w:szCs w:val="18"/>
              </w:rPr>
              <w:t>LOGO</w:t>
            </w:r>
          </w:p>
        </w:tc>
      </w:tr>
      <w:tr w:rsidR="00700715" w14:paraId="0CEE5392" w14:textId="77777777">
        <w:trPr>
          <w:jc w:val="center"/>
        </w:trPr>
        <w:tc>
          <w:tcPr>
            <w:tcW w:w="412" w:type="dxa"/>
            <w:tcBorders>
              <w:top w:val="nil"/>
              <w:left w:val="single" w:sz="4" w:space="0" w:color="auto"/>
              <w:bottom w:val="single" w:sz="4" w:space="0" w:color="auto"/>
              <w:right w:val="single" w:sz="4" w:space="0" w:color="auto"/>
            </w:tcBorders>
            <w:shd w:val="clear" w:color="auto" w:fill="auto"/>
            <w:noWrap/>
            <w:vAlign w:val="center"/>
          </w:tcPr>
          <w:p w14:paraId="6797C6D1" w14:textId="77777777" w:rsidR="00700715" w:rsidRDefault="000739F1">
            <w:pPr>
              <w:widowControl/>
              <w:jc w:val="center"/>
              <w:rPr>
                <w:rFonts w:ascii="新宋体" w:eastAsia="新宋体" w:hAnsi="新宋体" w:cs="宋体"/>
                <w:kern w:val="0"/>
                <w:sz w:val="18"/>
                <w:szCs w:val="18"/>
              </w:rPr>
            </w:pPr>
            <w:r>
              <w:rPr>
                <w:rFonts w:ascii="新宋体" w:eastAsia="新宋体" w:hAnsi="新宋体" w:cs="宋体" w:hint="eastAsia"/>
                <w:kern w:val="0"/>
                <w:sz w:val="18"/>
                <w:szCs w:val="18"/>
              </w:rPr>
              <w:lastRenderedPageBreak/>
              <w:t>5</w:t>
            </w:r>
          </w:p>
        </w:tc>
        <w:tc>
          <w:tcPr>
            <w:tcW w:w="1811" w:type="dxa"/>
            <w:tcBorders>
              <w:top w:val="nil"/>
              <w:left w:val="nil"/>
              <w:bottom w:val="single" w:sz="4" w:space="0" w:color="auto"/>
              <w:right w:val="single" w:sz="4" w:space="0" w:color="auto"/>
            </w:tcBorders>
            <w:shd w:val="clear" w:color="000000" w:fill="FFFFFF"/>
            <w:noWrap/>
            <w:vAlign w:val="center"/>
          </w:tcPr>
          <w:p w14:paraId="44B3351D" w14:textId="77777777" w:rsidR="00700715" w:rsidRDefault="000739F1">
            <w:pPr>
              <w:widowControl/>
              <w:jc w:val="center"/>
              <w:rPr>
                <w:rFonts w:ascii="新宋体" w:eastAsia="新宋体" w:hAnsi="新宋体" w:cs="宋体"/>
                <w:kern w:val="0"/>
                <w:sz w:val="18"/>
                <w:szCs w:val="18"/>
              </w:rPr>
            </w:pPr>
            <w:r>
              <w:rPr>
                <w:rFonts w:ascii="新宋体" w:eastAsia="新宋体" w:hAnsi="新宋体" w:cs="宋体" w:hint="eastAsia"/>
                <w:kern w:val="0"/>
                <w:sz w:val="18"/>
                <w:szCs w:val="18"/>
              </w:rPr>
              <w:t>男护士服夏装（套装）</w:t>
            </w:r>
          </w:p>
        </w:tc>
        <w:tc>
          <w:tcPr>
            <w:tcW w:w="1143" w:type="dxa"/>
            <w:tcBorders>
              <w:top w:val="nil"/>
              <w:left w:val="nil"/>
              <w:bottom w:val="single" w:sz="4" w:space="0" w:color="auto"/>
              <w:right w:val="single" w:sz="4" w:space="0" w:color="auto"/>
            </w:tcBorders>
            <w:shd w:val="clear" w:color="000000" w:fill="FFFFFF"/>
            <w:vAlign w:val="center"/>
          </w:tcPr>
          <w:p w14:paraId="2A0976AC" w14:textId="77777777" w:rsidR="00700715" w:rsidRDefault="000739F1">
            <w:pPr>
              <w:widowControl/>
              <w:jc w:val="center"/>
              <w:rPr>
                <w:rFonts w:ascii="新宋体" w:eastAsia="新宋体" w:hAnsi="新宋体" w:cs="宋体"/>
                <w:kern w:val="0"/>
                <w:sz w:val="18"/>
                <w:szCs w:val="18"/>
              </w:rPr>
            </w:pPr>
            <w:r>
              <w:rPr>
                <w:rFonts w:ascii="新宋体" w:eastAsia="新宋体" w:hAnsi="新宋体" w:cs="宋体" w:hint="eastAsia"/>
                <w:kern w:val="0"/>
                <w:sz w:val="18"/>
                <w:szCs w:val="18"/>
              </w:rPr>
              <w:t>各尺码</w:t>
            </w:r>
          </w:p>
        </w:tc>
        <w:tc>
          <w:tcPr>
            <w:tcW w:w="553" w:type="dxa"/>
            <w:tcBorders>
              <w:top w:val="nil"/>
              <w:left w:val="nil"/>
              <w:bottom w:val="single" w:sz="4" w:space="0" w:color="auto"/>
              <w:right w:val="single" w:sz="4" w:space="0" w:color="auto"/>
            </w:tcBorders>
            <w:shd w:val="clear" w:color="000000" w:fill="FFFFFF"/>
            <w:noWrap/>
            <w:vAlign w:val="center"/>
          </w:tcPr>
          <w:p w14:paraId="481A75DB" w14:textId="77777777" w:rsidR="00700715" w:rsidRDefault="000739F1">
            <w:pPr>
              <w:widowControl/>
              <w:jc w:val="center"/>
              <w:rPr>
                <w:rFonts w:ascii="新宋体" w:eastAsia="新宋体" w:hAnsi="新宋体" w:cs="宋体"/>
                <w:kern w:val="0"/>
                <w:sz w:val="18"/>
                <w:szCs w:val="18"/>
              </w:rPr>
            </w:pPr>
            <w:r>
              <w:rPr>
                <w:rFonts w:ascii="新宋体" w:eastAsia="新宋体" w:hAnsi="新宋体" w:cs="宋体" w:hint="eastAsia"/>
                <w:kern w:val="0"/>
                <w:sz w:val="18"/>
                <w:szCs w:val="18"/>
              </w:rPr>
              <w:t>套</w:t>
            </w:r>
          </w:p>
        </w:tc>
        <w:tc>
          <w:tcPr>
            <w:tcW w:w="843" w:type="dxa"/>
            <w:tcBorders>
              <w:top w:val="nil"/>
              <w:left w:val="nil"/>
              <w:bottom w:val="single" w:sz="4" w:space="0" w:color="auto"/>
              <w:right w:val="single" w:sz="4" w:space="0" w:color="auto"/>
            </w:tcBorders>
            <w:shd w:val="clear" w:color="auto" w:fill="auto"/>
            <w:noWrap/>
            <w:vAlign w:val="center"/>
          </w:tcPr>
          <w:p w14:paraId="33BD4566" w14:textId="77777777" w:rsidR="00700715" w:rsidRDefault="000739F1">
            <w:pPr>
              <w:widowControl/>
              <w:jc w:val="center"/>
              <w:rPr>
                <w:rFonts w:ascii="新宋体" w:eastAsia="新宋体" w:hAnsi="新宋体" w:cs="宋体"/>
                <w:kern w:val="0"/>
                <w:sz w:val="18"/>
                <w:szCs w:val="18"/>
              </w:rPr>
            </w:pPr>
            <w:r>
              <w:rPr>
                <w:rFonts w:ascii="新宋体" w:eastAsia="新宋体" w:hAnsi="新宋体" w:cs="宋体" w:hint="eastAsia"/>
                <w:kern w:val="0"/>
                <w:sz w:val="18"/>
                <w:szCs w:val="18"/>
              </w:rPr>
              <w:t xml:space="preserve">　</w:t>
            </w:r>
          </w:p>
        </w:tc>
        <w:tc>
          <w:tcPr>
            <w:tcW w:w="4834" w:type="dxa"/>
            <w:tcBorders>
              <w:top w:val="nil"/>
              <w:left w:val="single" w:sz="4" w:space="0" w:color="auto"/>
              <w:bottom w:val="single" w:sz="4" w:space="0" w:color="000000"/>
              <w:right w:val="single" w:sz="4" w:space="0" w:color="auto"/>
            </w:tcBorders>
            <w:shd w:val="clear" w:color="auto" w:fill="auto"/>
            <w:vAlign w:val="center"/>
          </w:tcPr>
          <w:p w14:paraId="3B6C2C82" w14:textId="77777777" w:rsidR="00700715" w:rsidRDefault="000739F1">
            <w:pPr>
              <w:rPr>
                <w:rFonts w:cs="新宋体"/>
              </w:rPr>
            </w:pPr>
            <w:r>
              <w:rPr>
                <w:rFonts w:cs="新宋体" w:hint="eastAsia"/>
                <w:sz w:val="18"/>
                <w:szCs w:val="18"/>
              </w:rPr>
              <w:t>1.</w:t>
            </w:r>
            <w:r>
              <w:rPr>
                <w:rFonts w:cs="新宋体"/>
                <w:sz w:val="18"/>
                <w:szCs w:val="18"/>
              </w:rPr>
              <w:t>断裂强力</w:t>
            </w:r>
            <w:r>
              <w:rPr>
                <w:rFonts w:cs="新宋体"/>
                <w:sz w:val="18"/>
                <w:szCs w:val="18"/>
              </w:rPr>
              <w:t>(N):</w:t>
            </w:r>
            <w:r>
              <w:rPr>
                <w:rFonts w:cs="新宋体"/>
                <w:sz w:val="18"/>
                <w:szCs w:val="18"/>
              </w:rPr>
              <w:t>经向</w:t>
            </w:r>
            <w:r>
              <w:rPr>
                <w:rFonts w:cs="新宋体"/>
                <w:sz w:val="18"/>
                <w:szCs w:val="18"/>
              </w:rPr>
              <w:t>≥1300</w:t>
            </w:r>
            <w:r>
              <w:rPr>
                <w:rFonts w:cs="新宋体" w:hint="eastAsia"/>
                <w:sz w:val="18"/>
                <w:szCs w:val="18"/>
              </w:rPr>
              <w:t>、</w:t>
            </w:r>
            <w:r>
              <w:rPr>
                <w:rFonts w:cs="新宋体"/>
                <w:sz w:val="18"/>
                <w:szCs w:val="18"/>
              </w:rPr>
              <w:t>纬向</w:t>
            </w:r>
            <w:r>
              <w:rPr>
                <w:rFonts w:cs="新宋体"/>
                <w:sz w:val="18"/>
                <w:szCs w:val="18"/>
              </w:rPr>
              <w:t>≥710</w:t>
            </w:r>
          </w:p>
          <w:p w14:paraId="3FF45257" w14:textId="77777777" w:rsidR="00700715" w:rsidRDefault="000739F1">
            <w:pPr>
              <w:rPr>
                <w:rFonts w:cs="新宋体"/>
              </w:rPr>
            </w:pPr>
            <w:r>
              <w:rPr>
                <w:rFonts w:cs="新宋体" w:hint="eastAsia"/>
                <w:sz w:val="18"/>
                <w:szCs w:val="18"/>
              </w:rPr>
              <w:t>2.</w:t>
            </w:r>
            <w:r>
              <w:rPr>
                <w:rFonts w:cs="新宋体" w:hint="eastAsia"/>
                <w:sz w:val="18"/>
                <w:szCs w:val="18"/>
              </w:rPr>
              <w:t>织物重量</w:t>
            </w:r>
            <w:r>
              <w:rPr>
                <w:rFonts w:cs="新宋体" w:hint="eastAsia"/>
                <w:sz w:val="18"/>
                <w:szCs w:val="18"/>
              </w:rPr>
              <w:t>(g/</w:t>
            </w:r>
            <w:r>
              <w:rPr>
                <w:rFonts w:cs="新宋体" w:hint="eastAsia"/>
                <w:sz w:val="18"/>
                <w:szCs w:val="18"/>
              </w:rPr>
              <w:t>㎡</w:t>
            </w:r>
            <w:r>
              <w:rPr>
                <w:rFonts w:cs="新宋体" w:hint="eastAsia"/>
                <w:sz w:val="18"/>
                <w:szCs w:val="18"/>
              </w:rPr>
              <w:t>)</w:t>
            </w:r>
            <w:r>
              <w:rPr>
                <w:rFonts w:cs="新宋体"/>
                <w:sz w:val="18"/>
                <w:szCs w:val="18"/>
              </w:rPr>
              <w:t>:185±5</w:t>
            </w:r>
          </w:p>
          <w:p w14:paraId="1B07A8A7" w14:textId="77777777" w:rsidR="00700715" w:rsidRDefault="000739F1">
            <w:pPr>
              <w:rPr>
                <w:rFonts w:cs="新宋体"/>
              </w:rPr>
            </w:pPr>
            <w:r>
              <w:rPr>
                <w:rFonts w:cs="新宋体"/>
                <w:sz w:val="18"/>
                <w:szCs w:val="18"/>
              </w:rPr>
              <w:t>3.</w:t>
            </w:r>
            <w:r>
              <w:rPr>
                <w:rFonts w:cs="新宋体"/>
                <w:sz w:val="18"/>
                <w:szCs w:val="18"/>
              </w:rPr>
              <w:t>织物密度</w:t>
            </w:r>
            <w:r>
              <w:rPr>
                <w:rFonts w:cs="新宋体"/>
                <w:sz w:val="18"/>
                <w:szCs w:val="18"/>
              </w:rPr>
              <w:t>(</w:t>
            </w:r>
            <w:r>
              <w:rPr>
                <w:rFonts w:cs="新宋体"/>
                <w:sz w:val="18"/>
                <w:szCs w:val="18"/>
              </w:rPr>
              <w:t>根</w:t>
            </w:r>
            <w:r>
              <w:rPr>
                <w:rFonts w:cs="新宋体"/>
                <w:sz w:val="18"/>
                <w:szCs w:val="18"/>
              </w:rPr>
              <w:t>/10cm):</w:t>
            </w:r>
            <w:r>
              <w:rPr>
                <w:rFonts w:cs="新宋体"/>
                <w:sz w:val="18"/>
                <w:szCs w:val="18"/>
              </w:rPr>
              <w:t>经向</w:t>
            </w:r>
            <w:r>
              <w:rPr>
                <w:rFonts w:cs="新宋体"/>
                <w:sz w:val="18"/>
                <w:szCs w:val="18"/>
              </w:rPr>
              <w:t>450</w:t>
            </w:r>
            <w:r>
              <w:rPr>
                <w:rFonts w:ascii="新宋体" w:eastAsia="新宋体" w:hAnsi="新宋体" w:cs="新宋体" w:hint="eastAsia"/>
                <w:sz w:val="18"/>
                <w:szCs w:val="18"/>
              </w:rPr>
              <w:t>±</w:t>
            </w:r>
            <w:r>
              <w:rPr>
                <w:rFonts w:cs="新宋体"/>
                <w:sz w:val="18"/>
                <w:szCs w:val="18"/>
              </w:rPr>
              <w:t>3%</w:t>
            </w:r>
            <w:r>
              <w:rPr>
                <w:rFonts w:cs="新宋体" w:hint="eastAsia"/>
                <w:sz w:val="18"/>
                <w:szCs w:val="18"/>
              </w:rPr>
              <w:t>、纬向</w:t>
            </w:r>
            <w:r>
              <w:rPr>
                <w:rFonts w:cs="新宋体"/>
                <w:sz w:val="18"/>
                <w:szCs w:val="18"/>
              </w:rPr>
              <w:t>225</w:t>
            </w:r>
            <w:r>
              <w:rPr>
                <w:rFonts w:ascii="新宋体" w:eastAsia="新宋体" w:hAnsi="新宋体" w:cs="新宋体" w:hint="eastAsia"/>
                <w:sz w:val="18"/>
                <w:szCs w:val="18"/>
              </w:rPr>
              <w:t>±</w:t>
            </w:r>
            <w:r>
              <w:rPr>
                <w:rFonts w:cs="新宋体"/>
                <w:sz w:val="18"/>
                <w:szCs w:val="18"/>
              </w:rPr>
              <w:t>3%</w:t>
            </w:r>
          </w:p>
          <w:p w14:paraId="0FDDC85E" w14:textId="77777777" w:rsidR="00700715" w:rsidRDefault="000739F1">
            <w:pPr>
              <w:rPr>
                <w:rFonts w:cs="新宋体"/>
              </w:rPr>
            </w:pPr>
            <w:r>
              <w:rPr>
                <w:rFonts w:cs="新宋体"/>
                <w:sz w:val="18"/>
                <w:szCs w:val="18"/>
              </w:rPr>
              <w:t>4.</w:t>
            </w:r>
            <w:r>
              <w:rPr>
                <w:rFonts w:cs="新宋体"/>
                <w:sz w:val="18"/>
                <w:szCs w:val="18"/>
              </w:rPr>
              <w:t>织物中拆下纱线</w:t>
            </w:r>
            <w:proofErr w:type="gramStart"/>
            <w:r>
              <w:rPr>
                <w:rFonts w:cs="新宋体"/>
                <w:sz w:val="18"/>
                <w:szCs w:val="18"/>
              </w:rPr>
              <w:t>线</w:t>
            </w:r>
            <w:proofErr w:type="gramEnd"/>
            <w:r>
              <w:rPr>
                <w:rFonts w:cs="新宋体"/>
                <w:sz w:val="18"/>
                <w:szCs w:val="18"/>
              </w:rPr>
              <w:t>密度</w:t>
            </w:r>
            <w:r>
              <w:rPr>
                <w:rFonts w:cs="新宋体"/>
                <w:sz w:val="18"/>
                <w:szCs w:val="18"/>
              </w:rPr>
              <w:t>(</w:t>
            </w:r>
            <w:proofErr w:type="spellStart"/>
            <w:r>
              <w:rPr>
                <w:rFonts w:cs="新宋体"/>
                <w:sz w:val="18"/>
                <w:szCs w:val="18"/>
              </w:rPr>
              <w:t>tex</w:t>
            </w:r>
            <w:proofErr w:type="spellEnd"/>
            <w:r>
              <w:rPr>
                <w:rFonts w:cs="新宋体"/>
                <w:sz w:val="18"/>
                <w:szCs w:val="18"/>
              </w:rPr>
              <w:t>):</w:t>
            </w:r>
            <w:r>
              <w:rPr>
                <w:rFonts w:cs="新宋体"/>
                <w:sz w:val="18"/>
                <w:szCs w:val="18"/>
              </w:rPr>
              <w:t>经向</w:t>
            </w:r>
            <w:r>
              <w:rPr>
                <w:rFonts w:cs="新宋体"/>
                <w:sz w:val="18"/>
                <w:szCs w:val="18"/>
              </w:rPr>
              <w:t>26±3%tex</w:t>
            </w:r>
            <w:r>
              <w:rPr>
                <w:rFonts w:cs="新宋体" w:hint="eastAsia"/>
                <w:sz w:val="18"/>
                <w:szCs w:val="18"/>
              </w:rPr>
              <w:t>、纬向</w:t>
            </w:r>
            <w:r>
              <w:rPr>
                <w:rFonts w:cs="新宋体"/>
                <w:sz w:val="18"/>
                <w:szCs w:val="18"/>
              </w:rPr>
              <w:t>25</w:t>
            </w:r>
            <w:r>
              <w:rPr>
                <w:rFonts w:ascii="新宋体" w:eastAsia="新宋体" w:hAnsi="新宋体" w:cs="新宋体" w:hint="eastAsia"/>
                <w:sz w:val="18"/>
                <w:szCs w:val="18"/>
              </w:rPr>
              <w:t>±</w:t>
            </w:r>
            <w:r>
              <w:rPr>
                <w:rFonts w:cs="新宋体"/>
                <w:sz w:val="18"/>
                <w:szCs w:val="18"/>
              </w:rPr>
              <w:t>3</w:t>
            </w:r>
            <w:r>
              <w:rPr>
                <w:rFonts w:cs="新宋体" w:hint="eastAsia"/>
                <w:sz w:val="18"/>
                <w:szCs w:val="18"/>
              </w:rPr>
              <w:t>%tex</w:t>
            </w:r>
          </w:p>
          <w:p w14:paraId="4A5C6C61" w14:textId="77777777" w:rsidR="00700715" w:rsidRDefault="000739F1">
            <w:pPr>
              <w:rPr>
                <w:rFonts w:cs="新宋体"/>
              </w:rPr>
            </w:pPr>
            <w:r>
              <w:rPr>
                <w:rFonts w:cs="新宋体"/>
                <w:sz w:val="18"/>
                <w:szCs w:val="18"/>
              </w:rPr>
              <w:t>5.</w:t>
            </w:r>
            <w:r>
              <w:rPr>
                <w:rFonts w:cs="新宋体"/>
                <w:sz w:val="18"/>
                <w:szCs w:val="18"/>
              </w:rPr>
              <w:t>纤维含量</w:t>
            </w:r>
            <w:r>
              <w:rPr>
                <w:rFonts w:cs="新宋体"/>
                <w:sz w:val="18"/>
                <w:szCs w:val="18"/>
              </w:rPr>
              <w:t>(%):</w:t>
            </w:r>
            <w:r>
              <w:rPr>
                <w:rFonts w:cs="新宋体"/>
                <w:sz w:val="18"/>
                <w:szCs w:val="18"/>
              </w:rPr>
              <w:t>聚酯纤维</w:t>
            </w:r>
            <w:r>
              <w:rPr>
                <w:rFonts w:cs="新宋体"/>
                <w:sz w:val="18"/>
                <w:szCs w:val="18"/>
              </w:rPr>
              <w:t>:65±3</w:t>
            </w:r>
            <w:r>
              <w:rPr>
                <w:rFonts w:cs="新宋体" w:hint="eastAsia"/>
                <w:sz w:val="18"/>
                <w:szCs w:val="18"/>
              </w:rPr>
              <w:t>、</w:t>
            </w:r>
            <w:r>
              <w:rPr>
                <w:rFonts w:cs="新宋体"/>
                <w:sz w:val="18"/>
                <w:szCs w:val="18"/>
              </w:rPr>
              <w:t>棉</w:t>
            </w:r>
            <w:r>
              <w:rPr>
                <w:rFonts w:cs="新宋体"/>
                <w:sz w:val="18"/>
                <w:szCs w:val="18"/>
              </w:rPr>
              <w:t>:35±3</w:t>
            </w:r>
          </w:p>
          <w:p w14:paraId="56B6A1D9" w14:textId="77777777" w:rsidR="00700715" w:rsidRDefault="000739F1">
            <w:pPr>
              <w:rPr>
                <w:rFonts w:cs="新宋体"/>
              </w:rPr>
            </w:pPr>
            <w:r>
              <w:rPr>
                <w:rFonts w:cs="新宋体"/>
                <w:sz w:val="18"/>
                <w:szCs w:val="18"/>
              </w:rPr>
              <w:t>6</w:t>
            </w:r>
            <w:r>
              <w:rPr>
                <w:rFonts w:ascii="新宋体" w:eastAsia="新宋体" w:hAnsi="新宋体" w:cs="新宋体" w:hint="eastAsia"/>
                <w:color w:val="000000"/>
                <w:sz w:val="18"/>
                <w:szCs w:val="18"/>
              </w:rPr>
              <w:t>.PH</w:t>
            </w:r>
            <w:r>
              <w:rPr>
                <w:rFonts w:ascii="新宋体" w:eastAsia="新宋体" w:hAnsi="新宋体" w:cs="新宋体" w:hint="eastAsia"/>
                <w:color w:val="000000"/>
                <w:sz w:val="18"/>
                <w:szCs w:val="18"/>
              </w:rPr>
              <w:t>值</w:t>
            </w:r>
            <w:r>
              <w:rPr>
                <w:rFonts w:ascii="新宋体" w:eastAsia="新宋体" w:hAnsi="新宋体" w:cs="新宋体" w:hint="eastAsia"/>
                <w:color w:val="000000"/>
                <w:sz w:val="18"/>
                <w:szCs w:val="18"/>
              </w:rPr>
              <w:t>:4.0-</w:t>
            </w:r>
            <w:r>
              <w:rPr>
                <w:rFonts w:cs="新宋体" w:hint="eastAsia"/>
                <w:color w:val="000000"/>
                <w:sz w:val="18"/>
                <w:szCs w:val="18"/>
              </w:rPr>
              <w:t>8</w:t>
            </w:r>
            <w:r>
              <w:rPr>
                <w:rFonts w:ascii="新宋体" w:eastAsia="新宋体" w:hAnsi="新宋体" w:cs="新宋体" w:hint="eastAsia"/>
                <w:color w:val="000000"/>
                <w:sz w:val="18"/>
                <w:szCs w:val="18"/>
              </w:rPr>
              <w:t>.5</w:t>
            </w:r>
            <w:r>
              <w:rPr>
                <w:rFonts w:cs="新宋体" w:hint="eastAsia"/>
                <w:color w:val="000000"/>
                <w:sz w:val="18"/>
                <w:szCs w:val="18"/>
              </w:rPr>
              <w:t>、</w:t>
            </w:r>
            <w:r>
              <w:rPr>
                <w:rFonts w:ascii="新宋体" w:eastAsia="新宋体" w:hAnsi="新宋体" w:cs="新宋体" w:hint="eastAsia"/>
                <w:color w:val="000000"/>
                <w:sz w:val="18"/>
                <w:szCs w:val="18"/>
              </w:rPr>
              <w:t>甲醛含量</w:t>
            </w:r>
            <w:r>
              <w:rPr>
                <w:rFonts w:cs="新宋体"/>
                <w:color w:val="000000"/>
                <w:sz w:val="18"/>
                <w:szCs w:val="18"/>
              </w:rPr>
              <w:t>(</w:t>
            </w:r>
            <w:r>
              <w:rPr>
                <w:rFonts w:ascii="新宋体" w:eastAsia="新宋体" w:hAnsi="新宋体" w:cs="新宋体" w:hint="eastAsia"/>
                <w:color w:val="000000"/>
                <w:sz w:val="18"/>
                <w:szCs w:val="18"/>
              </w:rPr>
              <w:t>mg/kg</w:t>
            </w:r>
            <w:r>
              <w:rPr>
                <w:rFonts w:cs="新宋体"/>
                <w:color w:val="000000"/>
                <w:sz w:val="18"/>
                <w:szCs w:val="18"/>
              </w:rPr>
              <w:t>)</w:t>
            </w:r>
            <w:r>
              <w:rPr>
                <w:rFonts w:ascii="新宋体" w:eastAsia="新宋体" w:hAnsi="新宋体" w:cs="新宋体" w:hint="eastAsia"/>
                <w:color w:val="000000"/>
                <w:sz w:val="18"/>
                <w:szCs w:val="18"/>
              </w:rPr>
              <w:t>:</w:t>
            </w:r>
            <w:r>
              <w:rPr>
                <w:rFonts w:ascii="新宋体" w:eastAsia="新宋体" w:hAnsi="新宋体" w:cs="新宋体" w:hint="eastAsia"/>
                <w:color w:val="000000"/>
                <w:sz w:val="18"/>
                <w:szCs w:val="18"/>
              </w:rPr>
              <w:t>≤</w:t>
            </w:r>
            <w:r>
              <w:rPr>
                <w:rFonts w:cs="新宋体" w:hint="eastAsia"/>
                <w:color w:val="000000"/>
                <w:sz w:val="18"/>
                <w:szCs w:val="18"/>
              </w:rPr>
              <w:t>75</w:t>
            </w:r>
            <w:r>
              <w:rPr>
                <w:rFonts w:ascii="新宋体" w:eastAsia="新宋体" w:hAnsi="新宋体" w:cs="新宋体" w:hint="eastAsia"/>
                <w:sz w:val="18"/>
                <w:szCs w:val="18"/>
              </w:rPr>
              <w:t>(</w:t>
            </w:r>
            <w:r>
              <w:rPr>
                <w:rFonts w:ascii="新宋体" w:eastAsia="新宋体" w:hAnsi="新宋体" w:cs="新宋体" w:hint="eastAsia"/>
                <w:sz w:val="18"/>
                <w:szCs w:val="18"/>
              </w:rPr>
              <w:t>所检项目判定符合</w:t>
            </w:r>
            <w:r>
              <w:rPr>
                <w:rFonts w:ascii="新宋体" w:eastAsia="新宋体" w:hAnsi="新宋体" w:cs="新宋体" w:hint="eastAsia"/>
                <w:sz w:val="18"/>
                <w:szCs w:val="18"/>
              </w:rPr>
              <w:t xml:space="preserve">GB 18401-2010 </w:t>
            </w:r>
            <w:r>
              <w:rPr>
                <w:rFonts w:cs="新宋体" w:hint="eastAsia"/>
                <w:sz w:val="18"/>
                <w:szCs w:val="18"/>
              </w:rPr>
              <w:t>B</w:t>
            </w:r>
            <w:r>
              <w:rPr>
                <w:rFonts w:ascii="新宋体" w:eastAsia="新宋体" w:hAnsi="新宋体" w:cs="新宋体" w:hint="eastAsia"/>
                <w:sz w:val="18"/>
                <w:szCs w:val="18"/>
              </w:rPr>
              <w:t>类标准</w:t>
            </w:r>
            <w:r>
              <w:rPr>
                <w:rFonts w:ascii="新宋体" w:eastAsia="新宋体" w:hAnsi="新宋体" w:cs="新宋体" w:hint="eastAsia"/>
                <w:sz w:val="18"/>
                <w:szCs w:val="18"/>
              </w:rPr>
              <w:t>)</w:t>
            </w:r>
          </w:p>
          <w:p w14:paraId="376BEF27" w14:textId="77777777" w:rsidR="00700715" w:rsidRDefault="000739F1">
            <w:pPr>
              <w:rPr>
                <w:rFonts w:cs="新宋体"/>
              </w:rPr>
            </w:pPr>
            <w:r>
              <w:rPr>
                <w:rFonts w:cs="新宋体"/>
                <w:sz w:val="18"/>
                <w:szCs w:val="18"/>
              </w:rPr>
              <w:t>7.</w:t>
            </w:r>
            <w:r>
              <w:rPr>
                <w:rFonts w:ascii="新宋体" w:eastAsia="新宋体" w:hAnsi="新宋体" w:cs="新宋体" w:hint="eastAsia"/>
                <w:sz w:val="18"/>
                <w:szCs w:val="18"/>
              </w:rPr>
              <w:t>此夏季工作服面料经过≥</w:t>
            </w:r>
            <w:r>
              <w:rPr>
                <w:rFonts w:ascii="新宋体" w:eastAsia="新宋体" w:hAnsi="新宋体" w:cs="新宋体" w:hint="eastAsia"/>
                <w:sz w:val="18"/>
                <w:szCs w:val="18"/>
              </w:rPr>
              <w:t>50</w:t>
            </w:r>
            <w:r>
              <w:rPr>
                <w:rFonts w:ascii="新宋体" w:eastAsia="新宋体" w:hAnsi="新宋体" w:cs="新宋体" w:hint="eastAsia"/>
                <w:sz w:val="18"/>
                <w:szCs w:val="18"/>
              </w:rPr>
              <w:t>次洗涤</w:t>
            </w:r>
            <w:r>
              <w:rPr>
                <w:rFonts w:ascii="新宋体" w:eastAsia="新宋体" w:hAnsi="新宋体" w:cs="新宋体" w:hint="eastAsia"/>
                <w:sz w:val="18"/>
                <w:szCs w:val="18"/>
              </w:rPr>
              <w:t>(</w:t>
            </w:r>
            <w:r>
              <w:rPr>
                <w:rFonts w:ascii="新宋体" w:eastAsia="新宋体" w:hAnsi="新宋体" w:cs="新宋体" w:hint="eastAsia"/>
                <w:sz w:val="18"/>
                <w:szCs w:val="18"/>
              </w:rPr>
              <w:t>水洗标准</w:t>
            </w:r>
            <w:r>
              <w:rPr>
                <w:rFonts w:ascii="新宋体" w:eastAsia="新宋体" w:hAnsi="新宋体" w:cs="新宋体" w:hint="eastAsia"/>
                <w:sz w:val="18"/>
                <w:szCs w:val="18"/>
              </w:rPr>
              <w:t>GB/T 20944.3-2008 10.1.2)</w:t>
            </w:r>
            <w:r>
              <w:rPr>
                <w:rFonts w:ascii="新宋体" w:eastAsia="新宋体" w:hAnsi="新宋体" w:cs="新宋体" w:hint="eastAsia"/>
                <w:sz w:val="18"/>
                <w:szCs w:val="18"/>
              </w:rPr>
              <w:t>，面料对以下菌种仍具有≥</w:t>
            </w:r>
            <w:r>
              <w:rPr>
                <w:rFonts w:ascii="新宋体" w:eastAsia="新宋体" w:hAnsi="新宋体" w:cs="新宋体" w:hint="eastAsia"/>
                <w:sz w:val="18"/>
                <w:szCs w:val="18"/>
              </w:rPr>
              <w:t>99%</w:t>
            </w:r>
            <w:r>
              <w:rPr>
                <w:rFonts w:ascii="新宋体" w:eastAsia="新宋体" w:hAnsi="新宋体" w:cs="新宋体" w:hint="eastAsia"/>
                <w:sz w:val="18"/>
                <w:szCs w:val="18"/>
              </w:rPr>
              <w:t>的抑菌率</w:t>
            </w:r>
            <w:r>
              <w:rPr>
                <w:rFonts w:ascii="新宋体" w:eastAsia="新宋体" w:hAnsi="新宋体" w:cs="新宋体" w:hint="eastAsia"/>
                <w:sz w:val="18"/>
                <w:szCs w:val="18"/>
              </w:rPr>
              <w:t xml:space="preserve">, </w:t>
            </w:r>
            <w:r>
              <w:rPr>
                <w:rFonts w:ascii="新宋体" w:eastAsia="新宋体" w:hAnsi="新宋体" w:cs="新宋体" w:hint="eastAsia"/>
                <w:sz w:val="18"/>
                <w:szCs w:val="18"/>
              </w:rPr>
              <w:t>检测方法</w:t>
            </w:r>
            <w:r>
              <w:rPr>
                <w:rFonts w:ascii="新宋体" w:eastAsia="新宋体" w:hAnsi="新宋体" w:cs="新宋体" w:hint="eastAsia"/>
                <w:sz w:val="18"/>
                <w:szCs w:val="18"/>
              </w:rPr>
              <w:t>:GB/T 20944.3-2008</w:t>
            </w:r>
            <w:r>
              <w:rPr>
                <w:rFonts w:ascii="新宋体" w:eastAsia="新宋体" w:hAnsi="新宋体" w:cs="新宋体" w:hint="eastAsia"/>
                <w:sz w:val="18"/>
                <w:szCs w:val="18"/>
              </w:rPr>
              <w:t>纺织品抗菌性能的评价第</w:t>
            </w:r>
            <w:r>
              <w:rPr>
                <w:rFonts w:ascii="新宋体" w:eastAsia="新宋体" w:hAnsi="新宋体" w:cs="新宋体" w:hint="eastAsia"/>
                <w:sz w:val="18"/>
                <w:szCs w:val="18"/>
              </w:rPr>
              <w:t>3</w:t>
            </w:r>
            <w:r>
              <w:rPr>
                <w:rFonts w:ascii="新宋体" w:eastAsia="新宋体" w:hAnsi="新宋体" w:cs="新宋体" w:hint="eastAsia"/>
                <w:sz w:val="18"/>
                <w:szCs w:val="18"/>
              </w:rPr>
              <w:t>部分</w:t>
            </w:r>
            <w:r>
              <w:rPr>
                <w:rFonts w:ascii="新宋体" w:eastAsia="新宋体" w:hAnsi="新宋体" w:cs="新宋体" w:hint="eastAsia"/>
                <w:sz w:val="18"/>
                <w:szCs w:val="18"/>
              </w:rPr>
              <w:t>:</w:t>
            </w:r>
            <w:r>
              <w:rPr>
                <w:rFonts w:ascii="新宋体" w:eastAsia="新宋体" w:hAnsi="新宋体" w:cs="新宋体" w:hint="eastAsia"/>
                <w:sz w:val="18"/>
                <w:szCs w:val="18"/>
              </w:rPr>
              <w:t>振荡法</w:t>
            </w:r>
            <w:r>
              <w:rPr>
                <w:rFonts w:ascii="新宋体" w:eastAsia="新宋体" w:hAnsi="新宋体" w:cs="新宋体" w:hint="eastAsia"/>
                <w:sz w:val="18"/>
                <w:szCs w:val="18"/>
              </w:rPr>
              <w:t>.</w:t>
            </w:r>
            <w:r>
              <w:rPr>
                <w:rFonts w:ascii="新宋体" w:eastAsia="新宋体" w:hAnsi="新宋体" w:cs="新宋体" w:hint="eastAsia"/>
                <w:sz w:val="18"/>
                <w:szCs w:val="18"/>
              </w:rPr>
              <w:t>于</w:t>
            </w:r>
            <w:r>
              <w:rPr>
                <w:rFonts w:ascii="新宋体" w:eastAsia="新宋体" w:hAnsi="新宋体" w:cs="新宋体" w:hint="eastAsia"/>
                <w:sz w:val="18"/>
                <w:szCs w:val="18"/>
              </w:rPr>
              <w:t>37</w:t>
            </w:r>
            <w:r>
              <w:rPr>
                <w:rFonts w:ascii="新宋体" w:eastAsia="新宋体" w:hAnsi="新宋体" w:cs="新宋体" w:hint="eastAsia"/>
                <w:sz w:val="18"/>
                <w:szCs w:val="18"/>
              </w:rPr>
              <w:t>±</w:t>
            </w:r>
            <w:r>
              <w:rPr>
                <w:rFonts w:ascii="新宋体" w:eastAsia="新宋体" w:hAnsi="新宋体" w:cs="新宋体" w:hint="eastAsia"/>
                <w:sz w:val="18"/>
                <w:szCs w:val="18"/>
              </w:rPr>
              <w:t>1</w:t>
            </w:r>
            <w:r>
              <w:rPr>
                <w:rFonts w:ascii="新宋体" w:eastAsia="新宋体" w:hAnsi="新宋体" w:cs="新宋体" w:hint="eastAsia"/>
                <w:sz w:val="18"/>
                <w:szCs w:val="18"/>
              </w:rPr>
              <w:t>℃温度下培养≥</w:t>
            </w:r>
            <w:r>
              <w:rPr>
                <w:rFonts w:ascii="新宋体" w:eastAsia="新宋体" w:hAnsi="新宋体" w:cs="新宋体" w:hint="eastAsia"/>
                <w:sz w:val="18"/>
                <w:szCs w:val="18"/>
              </w:rPr>
              <w:t>48h.</w:t>
            </w:r>
          </w:p>
          <w:p w14:paraId="42C28588" w14:textId="77777777" w:rsidR="00700715" w:rsidRDefault="000739F1">
            <w:pPr>
              <w:rPr>
                <w:rFonts w:cs="新宋体"/>
              </w:rPr>
            </w:pPr>
            <w:r>
              <w:rPr>
                <w:rFonts w:ascii="新宋体" w:eastAsia="新宋体" w:hAnsi="新宋体" w:cs="新宋体" w:hint="eastAsia"/>
                <w:bCs/>
                <w:sz w:val="18"/>
                <w:szCs w:val="18"/>
              </w:rPr>
              <w:t>菌</w:t>
            </w:r>
            <w:r>
              <w:rPr>
                <w:rFonts w:ascii="新宋体" w:eastAsia="新宋体" w:hAnsi="新宋体" w:cs="新宋体" w:hint="eastAsia"/>
                <w:sz w:val="18"/>
                <w:szCs w:val="18"/>
              </w:rPr>
              <w:t>种名称及</w:t>
            </w:r>
            <w:r>
              <w:rPr>
                <w:rFonts w:ascii="新宋体" w:eastAsia="新宋体" w:hAnsi="新宋体" w:cs="新宋体" w:hint="eastAsia"/>
                <w:sz w:val="18"/>
                <w:szCs w:val="18"/>
              </w:rPr>
              <w:t>(</w:t>
            </w:r>
            <w:r>
              <w:rPr>
                <w:rFonts w:ascii="新宋体" w:eastAsia="新宋体" w:hAnsi="新宋体" w:cs="新宋体" w:hint="eastAsia"/>
                <w:sz w:val="18"/>
                <w:szCs w:val="18"/>
              </w:rPr>
              <w:t>菌种编码</w:t>
            </w:r>
            <w:r>
              <w:rPr>
                <w:rFonts w:ascii="新宋体" w:eastAsia="新宋体" w:hAnsi="新宋体" w:cs="新宋体" w:hint="eastAsia"/>
                <w:sz w:val="18"/>
                <w:szCs w:val="18"/>
              </w:rPr>
              <w:t>)</w:t>
            </w:r>
          </w:p>
          <w:p w14:paraId="3B898E7E" w14:textId="77777777" w:rsidR="00700715" w:rsidRDefault="000739F1">
            <w:pPr>
              <w:rPr>
                <w:rFonts w:cs="新宋体"/>
              </w:rPr>
            </w:pPr>
            <w:r>
              <w:rPr>
                <w:rFonts w:ascii="新宋体" w:eastAsia="新宋体" w:hAnsi="新宋体" w:cs="新宋体" w:hint="eastAsia"/>
                <w:sz w:val="18"/>
                <w:szCs w:val="18"/>
              </w:rPr>
              <w:t>金黄色葡萄球菌</w:t>
            </w:r>
            <w:r>
              <w:rPr>
                <w:rFonts w:ascii="新宋体" w:eastAsia="新宋体" w:hAnsi="新宋体" w:cs="新宋体" w:hint="eastAsia"/>
                <w:sz w:val="18"/>
                <w:szCs w:val="18"/>
              </w:rPr>
              <w:t>(ATCC 6538)</w:t>
            </w:r>
          </w:p>
          <w:p w14:paraId="272C5AAE" w14:textId="77777777" w:rsidR="00700715" w:rsidRDefault="000739F1">
            <w:pPr>
              <w:rPr>
                <w:rFonts w:cs="新宋体"/>
              </w:rPr>
            </w:pPr>
            <w:r>
              <w:rPr>
                <w:rFonts w:ascii="新宋体" w:eastAsia="新宋体" w:hAnsi="新宋体" w:cs="新宋体" w:hint="eastAsia"/>
                <w:sz w:val="18"/>
                <w:szCs w:val="18"/>
              </w:rPr>
              <w:t>大肠杆菌</w:t>
            </w:r>
            <w:r>
              <w:rPr>
                <w:rFonts w:ascii="新宋体" w:eastAsia="新宋体" w:hAnsi="新宋体" w:cs="新宋体" w:hint="eastAsia"/>
                <w:sz w:val="18"/>
                <w:szCs w:val="18"/>
              </w:rPr>
              <w:t xml:space="preserve">(ATCC </w:t>
            </w:r>
            <w:r>
              <w:rPr>
                <w:rFonts w:ascii="新宋体" w:eastAsia="新宋体" w:hAnsi="新宋体" w:cs="新宋体" w:hint="eastAsia"/>
                <w:sz w:val="18"/>
                <w:szCs w:val="18"/>
              </w:rPr>
              <w:t>25922)</w:t>
            </w:r>
          </w:p>
          <w:p w14:paraId="6B9F960E" w14:textId="77777777" w:rsidR="00700715" w:rsidRDefault="000739F1">
            <w:pPr>
              <w:rPr>
                <w:rFonts w:cs="新宋体"/>
              </w:rPr>
            </w:pPr>
            <w:r>
              <w:rPr>
                <w:rFonts w:ascii="新宋体" w:eastAsia="新宋体" w:hAnsi="新宋体" w:cs="新宋体" w:hint="eastAsia"/>
                <w:sz w:val="18"/>
                <w:szCs w:val="18"/>
              </w:rPr>
              <w:t>白色念珠菌</w:t>
            </w:r>
            <w:r>
              <w:rPr>
                <w:rFonts w:ascii="新宋体" w:eastAsia="新宋体" w:hAnsi="新宋体" w:cs="新宋体" w:hint="eastAsia"/>
                <w:sz w:val="18"/>
                <w:szCs w:val="18"/>
              </w:rPr>
              <w:t>(ATCC 10231)</w:t>
            </w:r>
          </w:p>
          <w:p w14:paraId="644C96E9" w14:textId="77777777" w:rsidR="00700715" w:rsidRDefault="000739F1">
            <w:pPr>
              <w:rPr>
                <w:rFonts w:cs="新宋体"/>
              </w:rPr>
            </w:pPr>
            <w:r>
              <w:rPr>
                <w:rFonts w:ascii="新宋体" w:eastAsia="新宋体" w:hAnsi="新宋体" w:cs="新宋体" w:hint="eastAsia"/>
                <w:sz w:val="18"/>
                <w:szCs w:val="18"/>
              </w:rPr>
              <w:t>肺炎克雷伯氏菌</w:t>
            </w:r>
            <w:r>
              <w:rPr>
                <w:rFonts w:ascii="新宋体" w:eastAsia="新宋体" w:hAnsi="新宋体" w:cs="新宋体" w:hint="eastAsia"/>
                <w:sz w:val="18"/>
                <w:szCs w:val="18"/>
              </w:rPr>
              <w:t>(ATCC 4352)</w:t>
            </w:r>
          </w:p>
          <w:p w14:paraId="69466459" w14:textId="77777777" w:rsidR="00700715" w:rsidRDefault="000739F1">
            <w:pPr>
              <w:rPr>
                <w:rFonts w:cs="新宋体"/>
              </w:rPr>
            </w:pPr>
            <w:r>
              <w:rPr>
                <w:rFonts w:ascii="新宋体" w:eastAsia="新宋体" w:hAnsi="新宋体" w:cs="新宋体" w:hint="eastAsia"/>
                <w:sz w:val="18"/>
                <w:szCs w:val="18"/>
              </w:rPr>
              <w:t>铜绿假单胞菌</w:t>
            </w:r>
            <w:r>
              <w:rPr>
                <w:rFonts w:ascii="新宋体" w:eastAsia="新宋体" w:hAnsi="新宋体" w:cs="新宋体" w:hint="eastAsia"/>
                <w:sz w:val="18"/>
                <w:szCs w:val="18"/>
              </w:rPr>
              <w:t>(</w:t>
            </w:r>
            <w:r>
              <w:rPr>
                <w:rFonts w:ascii="新宋体" w:eastAsia="新宋体" w:hAnsi="新宋体" w:cs="新宋体" w:hint="eastAsia"/>
                <w:sz w:val="18"/>
                <w:szCs w:val="18"/>
              </w:rPr>
              <w:t>ATCC 10145</w:t>
            </w:r>
            <w:r>
              <w:rPr>
                <w:rFonts w:ascii="新宋体" w:eastAsia="新宋体" w:hAnsi="新宋体" w:cs="新宋体" w:hint="eastAsia"/>
                <w:sz w:val="18"/>
                <w:szCs w:val="18"/>
              </w:rPr>
              <w:t>)</w:t>
            </w:r>
          </w:p>
          <w:p w14:paraId="4C84A643" w14:textId="77777777" w:rsidR="00700715" w:rsidRDefault="000739F1">
            <w:pPr>
              <w:rPr>
                <w:rFonts w:cs="新宋体"/>
              </w:rPr>
            </w:pPr>
            <w:r>
              <w:rPr>
                <w:rFonts w:ascii="新宋体" w:eastAsia="新宋体" w:hAnsi="新宋体" w:cs="新宋体" w:hint="eastAsia"/>
                <w:sz w:val="18"/>
                <w:szCs w:val="18"/>
              </w:rPr>
              <w:t>枯草芽孢杆菌</w:t>
            </w:r>
            <w:r>
              <w:rPr>
                <w:rFonts w:ascii="新宋体" w:eastAsia="新宋体" w:hAnsi="新宋体" w:cs="新宋体" w:hint="eastAsia"/>
                <w:sz w:val="18"/>
                <w:szCs w:val="18"/>
              </w:rPr>
              <w:t>(</w:t>
            </w:r>
            <w:r>
              <w:rPr>
                <w:rFonts w:ascii="新宋体" w:eastAsia="新宋体" w:hAnsi="新宋体" w:cs="新宋体" w:hint="eastAsia"/>
                <w:sz w:val="18"/>
                <w:szCs w:val="18"/>
              </w:rPr>
              <w:t>C</w:t>
            </w:r>
            <w:r>
              <w:rPr>
                <w:rFonts w:ascii="新宋体" w:eastAsia="新宋体" w:hAnsi="新宋体" w:cs="新宋体" w:hint="eastAsia"/>
                <w:sz w:val="18"/>
                <w:szCs w:val="18"/>
              </w:rPr>
              <w:t>I</w:t>
            </w:r>
            <w:r>
              <w:rPr>
                <w:rFonts w:ascii="新宋体" w:eastAsia="新宋体" w:hAnsi="新宋体" w:cs="新宋体" w:hint="eastAsia"/>
                <w:sz w:val="18"/>
                <w:szCs w:val="18"/>
              </w:rPr>
              <w:t xml:space="preserve">CC </w:t>
            </w:r>
            <w:r>
              <w:rPr>
                <w:rFonts w:ascii="新宋体" w:eastAsia="新宋体" w:hAnsi="新宋体" w:cs="新宋体" w:hint="eastAsia"/>
                <w:sz w:val="18"/>
                <w:szCs w:val="18"/>
              </w:rPr>
              <w:t>10002</w:t>
            </w:r>
            <w:r>
              <w:rPr>
                <w:rFonts w:ascii="新宋体" w:eastAsia="新宋体" w:hAnsi="新宋体" w:cs="新宋体" w:hint="eastAsia"/>
                <w:sz w:val="18"/>
                <w:szCs w:val="18"/>
              </w:rPr>
              <w:t>)</w:t>
            </w:r>
          </w:p>
          <w:p w14:paraId="7F1C244E" w14:textId="77777777" w:rsidR="00700715" w:rsidRDefault="000739F1">
            <w:pPr>
              <w:rPr>
                <w:rFonts w:ascii="新宋体" w:eastAsia="新宋体" w:hAnsi="新宋体" w:cs="宋体"/>
                <w:kern w:val="0"/>
                <w:sz w:val="18"/>
                <w:szCs w:val="18"/>
              </w:rPr>
            </w:pPr>
            <w:r>
              <w:rPr>
                <w:rStyle w:val="font41"/>
                <w:rFonts w:hint="default"/>
                <w:color w:val="FF0000"/>
                <w:lang w:bidi="ar"/>
              </w:rPr>
              <w:t>★</w:t>
            </w:r>
            <w:r>
              <w:rPr>
                <w:rStyle w:val="font41"/>
                <w:rFonts w:hint="default"/>
                <w:lang w:bidi="ar"/>
              </w:rPr>
              <w:t>注</w:t>
            </w:r>
            <w:r>
              <w:rPr>
                <w:rStyle w:val="font41"/>
                <w:rFonts w:hint="default"/>
                <w:lang w:bidi="ar"/>
              </w:rPr>
              <w:t>:</w:t>
            </w:r>
            <w:r>
              <w:rPr>
                <w:rStyle w:val="font41"/>
                <w:rFonts w:hint="default"/>
                <w:lang w:bidi="ar"/>
              </w:rPr>
              <w:t>以上技术参数需提供国家认可</w:t>
            </w:r>
            <w:r>
              <w:rPr>
                <w:rStyle w:val="font41"/>
                <w:rFonts w:hint="default"/>
                <w:lang w:bidi="ar"/>
              </w:rPr>
              <w:t>(</w:t>
            </w:r>
            <w:r>
              <w:rPr>
                <w:rStyle w:val="font41"/>
                <w:rFonts w:hint="default"/>
                <w:lang w:bidi="ar"/>
              </w:rPr>
              <w:t>具有</w:t>
            </w:r>
            <w:r>
              <w:rPr>
                <w:rStyle w:val="font41"/>
                <w:rFonts w:hint="default"/>
                <w:lang w:bidi="ar"/>
              </w:rPr>
              <w:t>CMA</w:t>
            </w:r>
            <w:r>
              <w:rPr>
                <w:rStyle w:val="font41"/>
                <w:rFonts w:hint="default"/>
                <w:lang w:bidi="ar"/>
              </w:rPr>
              <w:t>认证</w:t>
            </w:r>
            <w:r>
              <w:rPr>
                <w:rStyle w:val="font41"/>
                <w:rFonts w:hint="default"/>
                <w:lang w:bidi="ar"/>
              </w:rPr>
              <w:t>)</w:t>
            </w:r>
            <w:r>
              <w:rPr>
                <w:rStyle w:val="font41"/>
                <w:rFonts w:hint="default"/>
                <w:lang w:bidi="ar"/>
              </w:rPr>
              <w:t>的第三方检测机构出具的检测报告</w:t>
            </w:r>
            <w:proofErr w:type="gramStart"/>
            <w:r>
              <w:rPr>
                <w:rStyle w:val="font41"/>
                <w:rFonts w:hint="default"/>
                <w:lang w:bidi="ar"/>
              </w:rPr>
              <w:t>二维码扫描</w:t>
            </w:r>
            <w:proofErr w:type="gramEnd"/>
            <w:r>
              <w:rPr>
                <w:rStyle w:val="font41"/>
                <w:rFonts w:hint="default"/>
                <w:lang w:bidi="ar"/>
              </w:rPr>
              <w:t>件或检测机构</w:t>
            </w:r>
            <w:proofErr w:type="gramStart"/>
            <w:r>
              <w:rPr>
                <w:rStyle w:val="font41"/>
                <w:rFonts w:hint="default"/>
                <w:lang w:bidi="ar"/>
              </w:rPr>
              <w:t>官网报告截</w:t>
            </w:r>
            <w:proofErr w:type="gramEnd"/>
            <w:r>
              <w:rPr>
                <w:rStyle w:val="font41"/>
                <w:rFonts w:hint="default"/>
                <w:lang w:bidi="ar"/>
              </w:rPr>
              <w:t>图，并加盖投标人公章进行佐证。（原件备查）</w:t>
            </w:r>
          </w:p>
        </w:tc>
        <w:tc>
          <w:tcPr>
            <w:tcW w:w="378" w:type="dxa"/>
            <w:tcBorders>
              <w:top w:val="nil"/>
              <w:left w:val="nil"/>
              <w:bottom w:val="single" w:sz="4" w:space="0" w:color="auto"/>
              <w:right w:val="single" w:sz="4" w:space="0" w:color="auto"/>
            </w:tcBorders>
            <w:shd w:val="clear" w:color="auto" w:fill="auto"/>
            <w:noWrap/>
            <w:vAlign w:val="center"/>
          </w:tcPr>
          <w:p w14:paraId="75A9C4C3" w14:textId="77777777" w:rsidR="00700715" w:rsidRDefault="000739F1">
            <w:pPr>
              <w:widowControl/>
              <w:jc w:val="center"/>
              <w:rPr>
                <w:rFonts w:ascii="新宋体" w:eastAsia="新宋体" w:hAnsi="新宋体" w:cs="宋体"/>
                <w:kern w:val="0"/>
                <w:sz w:val="18"/>
                <w:szCs w:val="18"/>
              </w:rPr>
            </w:pPr>
            <w:r>
              <w:rPr>
                <w:rFonts w:ascii="新宋体" w:eastAsia="新宋体" w:hAnsi="新宋体" w:cs="宋体" w:hint="eastAsia"/>
                <w:kern w:val="0"/>
                <w:sz w:val="18"/>
                <w:szCs w:val="18"/>
              </w:rPr>
              <w:t>支持定制</w:t>
            </w:r>
            <w:r>
              <w:rPr>
                <w:rFonts w:ascii="新宋体" w:eastAsia="新宋体" w:hAnsi="新宋体" w:cs="宋体" w:hint="eastAsia"/>
                <w:kern w:val="0"/>
                <w:sz w:val="18"/>
                <w:szCs w:val="18"/>
              </w:rPr>
              <w:t>LOGO</w:t>
            </w:r>
          </w:p>
        </w:tc>
      </w:tr>
      <w:tr w:rsidR="00700715" w14:paraId="0BE889DF" w14:textId="77777777">
        <w:trPr>
          <w:jc w:val="center"/>
        </w:trPr>
        <w:tc>
          <w:tcPr>
            <w:tcW w:w="412" w:type="dxa"/>
            <w:tcBorders>
              <w:top w:val="nil"/>
              <w:left w:val="single" w:sz="4" w:space="0" w:color="auto"/>
              <w:bottom w:val="single" w:sz="4" w:space="0" w:color="auto"/>
              <w:right w:val="single" w:sz="4" w:space="0" w:color="auto"/>
            </w:tcBorders>
            <w:shd w:val="clear" w:color="auto" w:fill="auto"/>
            <w:noWrap/>
            <w:vAlign w:val="center"/>
          </w:tcPr>
          <w:p w14:paraId="24E2665C" w14:textId="77777777" w:rsidR="00700715" w:rsidRDefault="000739F1">
            <w:pPr>
              <w:widowControl/>
              <w:jc w:val="center"/>
              <w:rPr>
                <w:rFonts w:ascii="新宋体" w:eastAsia="新宋体" w:hAnsi="新宋体" w:cs="宋体"/>
                <w:kern w:val="0"/>
                <w:sz w:val="18"/>
                <w:szCs w:val="18"/>
              </w:rPr>
            </w:pPr>
            <w:r>
              <w:rPr>
                <w:rFonts w:ascii="新宋体" w:eastAsia="新宋体" w:hAnsi="新宋体" w:cs="宋体" w:hint="eastAsia"/>
                <w:kern w:val="0"/>
                <w:sz w:val="18"/>
                <w:szCs w:val="18"/>
              </w:rPr>
              <w:t>6</w:t>
            </w:r>
          </w:p>
        </w:tc>
        <w:tc>
          <w:tcPr>
            <w:tcW w:w="1811" w:type="dxa"/>
            <w:tcBorders>
              <w:top w:val="nil"/>
              <w:left w:val="nil"/>
              <w:bottom w:val="single" w:sz="4" w:space="0" w:color="auto"/>
              <w:right w:val="single" w:sz="4" w:space="0" w:color="auto"/>
            </w:tcBorders>
            <w:shd w:val="clear" w:color="000000" w:fill="FFFFFF"/>
            <w:noWrap/>
            <w:vAlign w:val="center"/>
          </w:tcPr>
          <w:p w14:paraId="1C7DA679" w14:textId="77777777" w:rsidR="00700715" w:rsidRDefault="000739F1">
            <w:pPr>
              <w:widowControl/>
              <w:jc w:val="center"/>
              <w:rPr>
                <w:rFonts w:ascii="新宋体" w:eastAsia="新宋体" w:hAnsi="新宋体" w:cs="宋体"/>
                <w:kern w:val="0"/>
                <w:sz w:val="18"/>
                <w:szCs w:val="18"/>
              </w:rPr>
            </w:pPr>
            <w:r>
              <w:rPr>
                <w:rFonts w:ascii="新宋体" w:eastAsia="新宋体" w:hAnsi="新宋体" w:cs="宋体" w:hint="eastAsia"/>
                <w:kern w:val="0"/>
                <w:sz w:val="18"/>
                <w:szCs w:val="18"/>
              </w:rPr>
              <w:t>男护士服冬装（套装）</w:t>
            </w:r>
          </w:p>
        </w:tc>
        <w:tc>
          <w:tcPr>
            <w:tcW w:w="1143" w:type="dxa"/>
            <w:tcBorders>
              <w:top w:val="nil"/>
              <w:left w:val="nil"/>
              <w:bottom w:val="single" w:sz="4" w:space="0" w:color="auto"/>
              <w:right w:val="single" w:sz="4" w:space="0" w:color="auto"/>
            </w:tcBorders>
            <w:shd w:val="clear" w:color="000000" w:fill="FFFFFF"/>
            <w:vAlign w:val="center"/>
          </w:tcPr>
          <w:p w14:paraId="1B683BA3" w14:textId="77777777" w:rsidR="00700715" w:rsidRDefault="000739F1">
            <w:pPr>
              <w:widowControl/>
              <w:jc w:val="center"/>
              <w:rPr>
                <w:rFonts w:ascii="新宋体" w:eastAsia="新宋体" w:hAnsi="新宋体" w:cs="宋体"/>
                <w:kern w:val="0"/>
                <w:sz w:val="18"/>
                <w:szCs w:val="18"/>
              </w:rPr>
            </w:pPr>
            <w:r>
              <w:rPr>
                <w:rFonts w:ascii="新宋体" w:eastAsia="新宋体" w:hAnsi="新宋体" w:cs="宋体" w:hint="eastAsia"/>
                <w:kern w:val="0"/>
                <w:sz w:val="18"/>
                <w:szCs w:val="18"/>
              </w:rPr>
              <w:t>各尺码</w:t>
            </w:r>
          </w:p>
        </w:tc>
        <w:tc>
          <w:tcPr>
            <w:tcW w:w="553" w:type="dxa"/>
            <w:tcBorders>
              <w:top w:val="nil"/>
              <w:left w:val="nil"/>
              <w:bottom w:val="single" w:sz="4" w:space="0" w:color="auto"/>
              <w:right w:val="single" w:sz="4" w:space="0" w:color="auto"/>
            </w:tcBorders>
            <w:shd w:val="clear" w:color="000000" w:fill="FFFFFF"/>
            <w:noWrap/>
            <w:vAlign w:val="center"/>
          </w:tcPr>
          <w:p w14:paraId="08C4A13A" w14:textId="77777777" w:rsidR="00700715" w:rsidRDefault="000739F1">
            <w:pPr>
              <w:widowControl/>
              <w:jc w:val="center"/>
              <w:rPr>
                <w:rFonts w:ascii="新宋体" w:eastAsia="新宋体" w:hAnsi="新宋体" w:cs="宋体"/>
                <w:kern w:val="0"/>
                <w:sz w:val="18"/>
                <w:szCs w:val="18"/>
              </w:rPr>
            </w:pPr>
            <w:r>
              <w:rPr>
                <w:rFonts w:ascii="新宋体" w:eastAsia="新宋体" w:hAnsi="新宋体" w:cs="宋体" w:hint="eastAsia"/>
                <w:kern w:val="0"/>
                <w:sz w:val="18"/>
                <w:szCs w:val="18"/>
              </w:rPr>
              <w:t>套</w:t>
            </w:r>
          </w:p>
        </w:tc>
        <w:tc>
          <w:tcPr>
            <w:tcW w:w="843" w:type="dxa"/>
            <w:tcBorders>
              <w:top w:val="nil"/>
              <w:left w:val="nil"/>
              <w:bottom w:val="single" w:sz="4" w:space="0" w:color="auto"/>
              <w:right w:val="single" w:sz="4" w:space="0" w:color="auto"/>
            </w:tcBorders>
            <w:shd w:val="clear" w:color="auto" w:fill="auto"/>
            <w:noWrap/>
            <w:vAlign w:val="center"/>
          </w:tcPr>
          <w:p w14:paraId="4CAAD643" w14:textId="77777777" w:rsidR="00700715" w:rsidRDefault="000739F1">
            <w:pPr>
              <w:widowControl/>
              <w:jc w:val="center"/>
              <w:rPr>
                <w:rFonts w:ascii="新宋体" w:eastAsia="新宋体" w:hAnsi="新宋体" w:cs="宋体"/>
                <w:kern w:val="0"/>
                <w:sz w:val="18"/>
                <w:szCs w:val="18"/>
              </w:rPr>
            </w:pPr>
            <w:r>
              <w:rPr>
                <w:rFonts w:ascii="新宋体" w:eastAsia="新宋体" w:hAnsi="新宋体" w:cs="宋体" w:hint="eastAsia"/>
                <w:kern w:val="0"/>
                <w:sz w:val="18"/>
                <w:szCs w:val="18"/>
              </w:rPr>
              <w:t xml:space="preserve">　</w:t>
            </w:r>
          </w:p>
        </w:tc>
        <w:tc>
          <w:tcPr>
            <w:tcW w:w="4834" w:type="dxa"/>
            <w:tcBorders>
              <w:top w:val="nil"/>
              <w:left w:val="single" w:sz="4" w:space="0" w:color="auto"/>
              <w:bottom w:val="single" w:sz="4" w:space="0" w:color="000000"/>
              <w:right w:val="single" w:sz="4" w:space="0" w:color="auto"/>
            </w:tcBorders>
            <w:shd w:val="clear" w:color="auto" w:fill="auto"/>
            <w:vAlign w:val="center"/>
          </w:tcPr>
          <w:p w14:paraId="7CD6CF34" w14:textId="77777777" w:rsidR="00700715" w:rsidRDefault="000739F1">
            <w:pPr>
              <w:rPr>
                <w:rFonts w:cs="新宋体"/>
              </w:rPr>
            </w:pPr>
            <w:r>
              <w:rPr>
                <w:rFonts w:ascii="新宋体" w:eastAsia="新宋体" w:hAnsi="新宋体" w:cs="新宋体" w:hint="eastAsia"/>
                <w:sz w:val="18"/>
                <w:szCs w:val="18"/>
              </w:rPr>
              <w:t>1.</w:t>
            </w:r>
            <w:r>
              <w:rPr>
                <w:rFonts w:ascii="新宋体" w:eastAsia="新宋体" w:hAnsi="新宋体" w:cs="新宋体" w:hint="eastAsia"/>
                <w:sz w:val="18"/>
                <w:szCs w:val="18"/>
              </w:rPr>
              <w:t>纤维成分含量</w:t>
            </w:r>
            <w:r>
              <w:rPr>
                <w:rFonts w:ascii="新宋体" w:eastAsia="新宋体" w:hAnsi="新宋体" w:cs="新宋体" w:hint="eastAsia"/>
                <w:sz w:val="18"/>
                <w:szCs w:val="18"/>
              </w:rPr>
              <w:t>(%):</w:t>
            </w:r>
            <w:r>
              <w:rPr>
                <w:rFonts w:ascii="新宋体" w:eastAsia="新宋体" w:hAnsi="新宋体" w:cs="新宋体" w:hint="eastAsia"/>
                <w:sz w:val="18"/>
                <w:szCs w:val="18"/>
              </w:rPr>
              <w:t>棉</w:t>
            </w:r>
            <w:r>
              <w:rPr>
                <w:rFonts w:ascii="新宋体" w:eastAsia="新宋体" w:hAnsi="新宋体" w:cs="新宋体" w:hint="eastAsia"/>
                <w:sz w:val="18"/>
                <w:szCs w:val="18"/>
              </w:rPr>
              <w:t>35</w:t>
            </w:r>
            <w:r>
              <w:rPr>
                <w:rFonts w:ascii="新宋体" w:eastAsia="新宋体" w:hAnsi="新宋体" w:cs="新宋体" w:hint="eastAsia"/>
                <w:sz w:val="18"/>
                <w:szCs w:val="18"/>
              </w:rPr>
              <w:t>±</w:t>
            </w:r>
            <w:r>
              <w:rPr>
                <w:rFonts w:ascii="新宋体" w:eastAsia="新宋体" w:hAnsi="新宋体" w:cs="新宋体" w:hint="eastAsia"/>
                <w:sz w:val="18"/>
                <w:szCs w:val="18"/>
              </w:rPr>
              <w:t>5</w:t>
            </w:r>
            <w:r>
              <w:rPr>
                <w:rFonts w:ascii="新宋体" w:eastAsia="新宋体" w:hAnsi="新宋体" w:cs="新宋体" w:hint="eastAsia"/>
                <w:sz w:val="18"/>
                <w:szCs w:val="18"/>
              </w:rPr>
              <w:t>、聚酯纤维</w:t>
            </w:r>
            <w:r>
              <w:rPr>
                <w:rFonts w:ascii="新宋体" w:eastAsia="新宋体" w:hAnsi="新宋体" w:cs="新宋体" w:hint="eastAsia"/>
                <w:sz w:val="18"/>
                <w:szCs w:val="18"/>
              </w:rPr>
              <w:t>65</w:t>
            </w:r>
            <w:r>
              <w:rPr>
                <w:rFonts w:ascii="新宋体" w:eastAsia="新宋体" w:hAnsi="新宋体" w:cs="新宋体" w:hint="eastAsia"/>
                <w:sz w:val="18"/>
                <w:szCs w:val="18"/>
              </w:rPr>
              <w:t>±</w:t>
            </w:r>
            <w:r>
              <w:rPr>
                <w:rFonts w:ascii="新宋体" w:eastAsia="新宋体" w:hAnsi="新宋体" w:cs="新宋体" w:hint="eastAsia"/>
                <w:sz w:val="18"/>
                <w:szCs w:val="18"/>
              </w:rPr>
              <w:t>5</w:t>
            </w:r>
          </w:p>
          <w:p w14:paraId="57D7F5ED" w14:textId="77777777" w:rsidR="00700715" w:rsidRDefault="000739F1">
            <w:pPr>
              <w:rPr>
                <w:rFonts w:cs="新宋体"/>
              </w:rPr>
            </w:pPr>
            <w:r>
              <w:rPr>
                <w:rFonts w:ascii="新宋体" w:eastAsia="新宋体" w:hAnsi="新宋体" w:cs="新宋体" w:hint="eastAsia"/>
                <w:sz w:val="18"/>
                <w:szCs w:val="18"/>
              </w:rPr>
              <w:t>2.</w:t>
            </w:r>
            <w:r>
              <w:rPr>
                <w:rFonts w:ascii="新宋体" w:eastAsia="新宋体" w:hAnsi="新宋体" w:cs="新宋体" w:hint="eastAsia"/>
                <w:sz w:val="18"/>
                <w:szCs w:val="18"/>
              </w:rPr>
              <w:t>经向密度</w:t>
            </w:r>
            <w:r>
              <w:rPr>
                <w:rFonts w:ascii="新宋体" w:eastAsia="新宋体" w:hAnsi="新宋体" w:cs="新宋体" w:hint="eastAsia"/>
                <w:sz w:val="18"/>
                <w:szCs w:val="18"/>
              </w:rPr>
              <w:t>(</w:t>
            </w:r>
            <w:r>
              <w:rPr>
                <w:rFonts w:ascii="新宋体" w:eastAsia="新宋体" w:hAnsi="新宋体" w:cs="新宋体" w:hint="eastAsia"/>
                <w:sz w:val="18"/>
                <w:szCs w:val="18"/>
              </w:rPr>
              <w:t>根</w:t>
            </w:r>
            <w:r>
              <w:rPr>
                <w:rFonts w:ascii="新宋体" w:eastAsia="新宋体" w:hAnsi="新宋体" w:cs="新宋体" w:hint="eastAsia"/>
                <w:sz w:val="18"/>
                <w:szCs w:val="18"/>
              </w:rPr>
              <w:t>/10cm):</w:t>
            </w:r>
            <w:r>
              <w:rPr>
                <w:rFonts w:ascii="新宋体" w:eastAsia="新宋体" w:hAnsi="新宋体" w:cs="新宋体" w:hint="eastAsia"/>
                <w:sz w:val="18"/>
                <w:szCs w:val="18"/>
              </w:rPr>
              <w:t>≥</w:t>
            </w:r>
            <w:r>
              <w:rPr>
                <w:rFonts w:ascii="新宋体" w:eastAsia="新宋体" w:hAnsi="新宋体" w:cs="新宋体" w:hint="eastAsia"/>
                <w:sz w:val="18"/>
                <w:szCs w:val="18"/>
              </w:rPr>
              <w:t>543</w:t>
            </w:r>
            <w:r>
              <w:rPr>
                <w:rFonts w:ascii="新宋体" w:eastAsia="新宋体" w:hAnsi="新宋体" w:cs="新宋体" w:hint="eastAsia"/>
                <w:sz w:val="18"/>
                <w:szCs w:val="18"/>
              </w:rPr>
              <w:t>、纬向密度</w:t>
            </w:r>
            <w:r>
              <w:rPr>
                <w:rFonts w:ascii="新宋体" w:eastAsia="新宋体" w:hAnsi="新宋体" w:cs="新宋体" w:hint="eastAsia"/>
                <w:sz w:val="18"/>
                <w:szCs w:val="18"/>
              </w:rPr>
              <w:t>(</w:t>
            </w:r>
            <w:r>
              <w:rPr>
                <w:rFonts w:ascii="新宋体" w:eastAsia="新宋体" w:hAnsi="新宋体" w:cs="新宋体" w:hint="eastAsia"/>
                <w:sz w:val="18"/>
                <w:szCs w:val="18"/>
              </w:rPr>
              <w:t>根</w:t>
            </w:r>
            <w:r>
              <w:rPr>
                <w:rFonts w:ascii="新宋体" w:eastAsia="新宋体" w:hAnsi="新宋体" w:cs="新宋体" w:hint="eastAsia"/>
                <w:sz w:val="18"/>
                <w:szCs w:val="18"/>
              </w:rPr>
              <w:t>/10cm):</w:t>
            </w:r>
            <w:r>
              <w:rPr>
                <w:rFonts w:ascii="新宋体" w:eastAsia="新宋体" w:hAnsi="新宋体" w:cs="新宋体" w:hint="eastAsia"/>
                <w:sz w:val="18"/>
                <w:szCs w:val="18"/>
              </w:rPr>
              <w:t>≥</w:t>
            </w:r>
            <w:r>
              <w:rPr>
                <w:rFonts w:ascii="新宋体" w:eastAsia="新宋体" w:hAnsi="新宋体" w:cs="新宋体" w:hint="eastAsia"/>
                <w:sz w:val="18"/>
                <w:szCs w:val="18"/>
              </w:rPr>
              <w:t>279</w:t>
            </w:r>
          </w:p>
          <w:p w14:paraId="13025EA4" w14:textId="77777777" w:rsidR="00700715" w:rsidRDefault="000739F1">
            <w:pPr>
              <w:rPr>
                <w:rFonts w:cs="新宋体"/>
              </w:rPr>
            </w:pPr>
            <w:r>
              <w:rPr>
                <w:rFonts w:ascii="新宋体" w:eastAsia="新宋体" w:hAnsi="新宋体" w:cs="新宋体" w:hint="eastAsia"/>
                <w:sz w:val="18"/>
                <w:szCs w:val="18"/>
              </w:rPr>
              <w:t>3.</w:t>
            </w:r>
            <w:r>
              <w:rPr>
                <w:rFonts w:ascii="新宋体" w:eastAsia="新宋体" w:hAnsi="新宋体" w:cs="新宋体" w:hint="eastAsia"/>
                <w:sz w:val="18"/>
                <w:szCs w:val="18"/>
              </w:rPr>
              <w:t>线密度</w:t>
            </w:r>
            <w:r>
              <w:rPr>
                <w:rFonts w:ascii="新宋体" w:eastAsia="新宋体" w:hAnsi="新宋体" w:cs="新宋体" w:hint="eastAsia"/>
                <w:sz w:val="18"/>
                <w:szCs w:val="18"/>
              </w:rPr>
              <w:t>(s):45/2</w:t>
            </w:r>
            <w:r>
              <w:rPr>
                <w:rFonts w:ascii="新宋体" w:eastAsia="新宋体" w:hAnsi="新宋体" w:cs="新宋体" w:hint="eastAsia"/>
                <w:sz w:val="18"/>
                <w:szCs w:val="18"/>
              </w:rPr>
              <w:t>±</w:t>
            </w:r>
            <w:r>
              <w:rPr>
                <w:rFonts w:ascii="新宋体" w:eastAsia="新宋体" w:hAnsi="新宋体" w:cs="新宋体" w:hint="eastAsia"/>
                <w:sz w:val="18"/>
                <w:szCs w:val="18"/>
              </w:rPr>
              <w:t>3</w:t>
            </w:r>
            <w:r>
              <w:rPr>
                <w:rFonts w:ascii="新宋体" w:eastAsia="新宋体" w:hAnsi="新宋体" w:cs="新宋体" w:hint="eastAsia"/>
                <w:sz w:val="18"/>
                <w:szCs w:val="18"/>
              </w:rPr>
              <w:t>、</w:t>
            </w:r>
            <w:r>
              <w:rPr>
                <w:rFonts w:ascii="新宋体" w:eastAsia="新宋体" w:hAnsi="新宋体" w:cs="新宋体" w:hint="eastAsia"/>
                <w:sz w:val="18"/>
                <w:szCs w:val="18"/>
              </w:rPr>
              <w:t>21</w:t>
            </w:r>
            <w:r>
              <w:rPr>
                <w:rFonts w:ascii="新宋体" w:eastAsia="新宋体" w:hAnsi="新宋体" w:cs="新宋体" w:hint="eastAsia"/>
                <w:sz w:val="18"/>
                <w:szCs w:val="18"/>
              </w:rPr>
              <w:t>±</w:t>
            </w:r>
            <w:r>
              <w:rPr>
                <w:rFonts w:ascii="新宋体" w:eastAsia="新宋体" w:hAnsi="新宋体" w:cs="新宋体" w:hint="eastAsia"/>
                <w:sz w:val="18"/>
                <w:szCs w:val="18"/>
              </w:rPr>
              <w:t>3</w:t>
            </w:r>
          </w:p>
          <w:p w14:paraId="5CF56F60" w14:textId="77777777" w:rsidR="00700715" w:rsidRDefault="000739F1">
            <w:pPr>
              <w:rPr>
                <w:rFonts w:cs="新宋体"/>
              </w:rPr>
            </w:pPr>
            <w:r>
              <w:rPr>
                <w:rFonts w:ascii="新宋体" w:eastAsia="新宋体" w:hAnsi="新宋体" w:cs="新宋体" w:hint="eastAsia"/>
                <w:sz w:val="18"/>
                <w:szCs w:val="18"/>
              </w:rPr>
              <w:t>4.</w:t>
            </w:r>
            <w:r>
              <w:rPr>
                <w:rFonts w:ascii="新宋体" w:eastAsia="新宋体" w:hAnsi="新宋体" w:cs="新宋体" w:hint="eastAsia"/>
                <w:sz w:val="18"/>
                <w:szCs w:val="18"/>
              </w:rPr>
              <w:t>单位面积质量</w:t>
            </w:r>
            <w:r>
              <w:rPr>
                <w:rFonts w:ascii="新宋体" w:eastAsia="新宋体" w:hAnsi="新宋体" w:cs="新宋体" w:hint="eastAsia"/>
                <w:sz w:val="18"/>
                <w:szCs w:val="18"/>
              </w:rPr>
              <w:t>(g/m</w:t>
            </w:r>
            <w:r>
              <w:rPr>
                <w:rFonts w:ascii="新宋体" w:eastAsia="新宋体" w:hAnsi="新宋体" w:cs="新宋体" w:hint="eastAsia"/>
                <w:sz w:val="18"/>
                <w:szCs w:val="18"/>
                <w:vertAlign w:val="superscript"/>
              </w:rPr>
              <w:t>2</w:t>
            </w:r>
            <w:r>
              <w:rPr>
                <w:rFonts w:ascii="新宋体" w:eastAsia="新宋体" w:hAnsi="新宋体" w:cs="新宋体" w:hint="eastAsia"/>
                <w:sz w:val="18"/>
                <w:szCs w:val="18"/>
              </w:rPr>
              <w:t>):235</w:t>
            </w:r>
            <w:r>
              <w:rPr>
                <w:rFonts w:ascii="新宋体" w:eastAsia="新宋体" w:hAnsi="新宋体" w:cs="新宋体" w:hint="eastAsia"/>
                <w:sz w:val="18"/>
                <w:szCs w:val="18"/>
              </w:rPr>
              <w:t>±</w:t>
            </w:r>
            <w:r>
              <w:rPr>
                <w:rFonts w:ascii="新宋体" w:eastAsia="新宋体" w:hAnsi="新宋体" w:cs="新宋体" w:hint="eastAsia"/>
                <w:sz w:val="18"/>
                <w:szCs w:val="18"/>
              </w:rPr>
              <w:t>5</w:t>
            </w:r>
          </w:p>
          <w:p w14:paraId="4EBE9FC0" w14:textId="77777777" w:rsidR="00700715" w:rsidRDefault="000739F1">
            <w:pPr>
              <w:rPr>
                <w:rFonts w:cs="新宋体"/>
              </w:rPr>
            </w:pPr>
            <w:r>
              <w:rPr>
                <w:rFonts w:ascii="新宋体" w:eastAsia="新宋体" w:hAnsi="新宋体" w:cs="新宋体" w:hint="eastAsia"/>
                <w:sz w:val="18"/>
                <w:szCs w:val="18"/>
              </w:rPr>
              <w:t>5</w:t>
            </w:r>
            <w:r>
              <w:rPr>
                <w:rFonts w:ascii="新宋体" w:eastAsia="新宋体" w:hAnsi="新宋体" w:cs="新宋体" w:hint="eastAsia"/>
                <w:sz w:val="18"/>
                <w:szCs w:val="18"/>
                <w:lang w:val="en-GB"/>
              </w:rPr>
              <w:t>.</w:t>
            </w:r>
            <w:r>
              <w:rPr>
                <w:rFonts w:ascii="新宋体" w:eastAsia="新宋体" w:hAnsi="新宋体" w:cs="新宋体" w:hint="eastAsia"/>
                <w:sz w:val="18"/>
                <w:szCs w:val="18"/>
              </w:rPr>
              <w:t>PH</w:t>
            </w:r>
            <w:r>
              <w:rPr>
                <w:rFonts w:ascii="新宋体" w:eastAsia="新宋体" w:hAnsi="新宋体" w:cs="新宋体" w:hint="eastAsia"/>
                <w:sz w:val="18"/>
                <w:szCs w:val="18"/>
              </w:rPr>
              <w:t>值</w:t>
            </w:r>
            <w:r>
              <w:rPr>
                <w:rFonts w:ascii="新宋体" w:eastAsia="新宋体" w:hAnsi="新宋体" w:cs="新宋体" w:hint="eastAsia"/>
                <w:sz w:val="18"/>
                <w:szCs w:val="18"/>
              </w:rPr>
              <w:t>:4.0-8.5</w:t>
            </w:r>
            <w:r>
              <w:rPr>
                <w:rFonts w:ascii="新宋体" w:eastAsia="新宋体" w:hAnsi="新宋体" w:cs="新宋体" w:hint="eastAsia"/>
                <w:sz w:val="18"/>
                <w:szCs w:val="18"/>
              </w:rPr>
              <w:t>、甲醛含量</w:t>
            </w:r>
            <w:r>
              <w:rPr>
                <w:rFonts w:ascii="新宋体" w:eastAsia="新宋体" w:hAnsi="新宋体" w:cs="新宋体" w:hint="eastAsia"/>
                <w:sz w:val="18"/>
                <w:szCs w:val="18"/>
              </w:rPr>
              <w:t>(mg/kg):</w:t>
            </w:r>
            <w:r>
              <w:rPr>
                <w:rFonts w:ascii="新宋体" w:eastAsia="新宋体" w:hAnsi="新宋体" w:cs="新宋体" w:hint="eastAsia"/>
                <w:sz w:val="18"/>
                <w:szCs w:val="18"/>
              </w:rPr>
              <w:t>≤</w:t>
            </w:r>
            <w:r>
              <w:rPr>
                <w:rFonts w:ascii="新宋体" w:eastAsia="新宋体" w:hAnsi="新宋体" w:cs="新宋体" w:hint="eastAsia"/>
                <w:sz w:val="18"/>
                <w:szCs w:val="18"/>
              </w:rPr>
              <w:t>75</w:t>
            </w:r>
            <w:r>
              <w:rPr>
                <w:rFonts w:ascii="新宋体" w:eastAsia="新宋体" w:hAnsi="新宋体" w:cs="新宋体" w:hint="eastAsia"/>
                <w:sz w:val="18"/>
                <w:szCs w:val="18"/>
              </w:rPr>
              <w:t>、可分解致癌芳香</w:t>
            </w:r>
            <w:proofErr w:type="gramStart"/>
            <w:r>
              <w:rPr>
                <w:rFonts w:ascii="新宋体" w:eastAsia="新宋体" w:hAnsi="新宋体" w:cs="新宋体" w:hint="eastAsia"/>
                <w:sz w:val="18"/>
                <w:szCs w:val="18"/>
              </w:rPr>
              <w:t>胺</w:t>
            </w:r>
            <w:proofErr w:type="gramEnd"/>
            <w:r>
              <w:rPr>
                <w:rFonts w:ascii="新宋体" w:eastAsia="新宋体" w:hAnsi="新宋体" w:cs="新宋体" w:hint="eastAsia"/>
                <w:sz w:val="18"/>
                <w:szCs w:val="18"/>
              </w:rPr>
              <w:t>染料</w:t>
            </w:r>
            <w:r>
              <w:rPr>
                <w:rFonts w:ascii="新宋体" w:eastAsia="新宋体" w:hAnsi="新宋体" w:cs="新宋体" w:hint="eastAsia"/>
                <w:sz w:val="18"/>
                <w:szCs w:val="18"/>
              </w:rPr>
              <w:t>(mg/kg):</w:t>
            </w:r>
            <w:r>
              <w:rPr>
                <w:rFonts w:ascii="新宋体" w:eastAsia="新宋体" w:hAnsi="新宋体" w:cs="新宋体" w:hint="eastAsia"/>
                <w:sz w:val="18"/>
                <w:szCs w:val="18"/>
              </w:rPr>
              <w:t>禁用。</w:t>
            </w:r>
            <w:r>
              <w:rPr>
                <w:rFonts w:ascii="新宋体" w:eastAsia="新宋体" w:hAnsi="新宋体" w:cs="新宋体" w:hint="eastAsia"/>
                <w:sz w:val="18"/>
                <w:szCs w:val="18"/>
              </w:rPr>
              <w:t>(</w:t>
            </w:r>
            <w:r>
              <w:rPr>
                <w:rFonts w:ascii="新宋体" w:eastAsia="新宋体" w:hAnsi="新宋体" w:cs="新宋体" w:hint="eastAsia"/>
                <w:sz w:val="18"/>
                <w:szCs w:val="18"/>
              </w:rPr>
              <w:t>所检项目判定符合</w:t>
            </w:r>
            <w:r>
              <w:rPr>
                <w:rFonts w:ascii="新宋体" w:eastAsia="新宋体" w:hAnsi="新宋体" w:cs="新宋体" w:hint="eastAsia"/>
                <w:sz w:val="18"/>
                <w:szCs w:val="18"/>
              </w:rPr>
              <w:t>GB 18401-2010 B</w:t>
            </w:r>
            <w:r>
              <w:rPr>
                <w:rFonts w:ascii="新宋体" w:eastAsia="新宋体" w:hAnsi="新宋体" w:cs="新宋体" w:hint="eastAsia"/>
                <w:sz w:val="18"/>
                <w:szCs w:val="18"/>
              </w:rPr>
              <w:t>类标准</w:t>
            </w:r>
            <w:r>
              <w:rPr>
                <w:rFonts w:ascii="新宋体" w:eastAsia="新宋体" w:hAnsi="新宋体" w:cs="新宋体" w:hint="eastAsia"/>
                <w:sz w:val="18"/>
                <w:szCs w:val="18"/>
              </w:rPr>
              <w:t>)</w:t>
            </w:r>
          </w:p>
          <w:p w14:paraId="0203557B" w14:textId="77777777" w:rsidR="00700715" w:rsidRDefault="000739F1">
            <w:pPr>
              <w:rPr>
                <w:rFonts w:cs="新宋体"/>
              </w:rPr>
            </w:pPr>
            <w:r>
              <w:rPr>
                <w:rFonts w:ascii="新宋体" w:eastAsia="新宋体" w:hAnsi="新宋体" w:cs="新宋体" w:hint="eastAsia"/>
                <w:sz w:val="18"/>
                <w:szCs w:val="18"/>
              </w:rPr>
              <w:t>6.</w:t>
            </w:r>
            <w:r>
              <w:rPr>
                <w:rFonts w:ascii="新宋体" w:eastAsia="新宋体" w:hAnsi="新宋体" w:cs="新宋体" w:hint="eastAsia"/>
                <w:sz w:val="18"/>
                <w:szCs w:val="18"/>
                <w:lang w:val="en-GB"/>
              </w:rPr>
              <w:t>此双面卡织物</w:t>
            </w:r>
            <w:r>
              <w:rPr>
                <w:rFonts w:ascii="新宋体" w:eastAsia="新宋体" w:hAnsi="新宋体" w:cs="新宋体" w:hint="eastAsia"/>
                <w:sz w:val="18"/>
                <w:szCs w:val="18"/>
              </w:rPr>
              <w:t>经过≥</w:t>
            </w:r>
            <w:r>
              <w:rPr>
                <w:rFonts w:ascii="新宋体" w:eastAsia="新宋体" w:hAnsi="新宋体" w:cs="新宋体" w:hint="eastAsia"/>
                <w:sz w:val="18"/>
                <w:szCs w:val="18"/>
              </w:rPr>
              <w:t>50</w:t>
            </w:r>
            <w:r>
              <w:rPr>
                <w:rFonts w:ascii="新宋体" w:eastAsia="新宋体" w:hAnsi="新宋体" w:cs="新宋体" w:hint="eastAsia"/>
                <w:sz w:val="18"/>
                <w:szCs w:val="18"/>
              </w:rPr>
              <w:t>次洗涤</w:t>
            </w:r>
            <w:r>
              <w:rPr>
                <w:rFonts w:ascii="新宋体" w:eastAsia="新宋体" w:hAnsi="新宋体" w:cs="新宋体" w:hint="eastAsia"/>
                <w:sz w:val="18"/>
                <w:szCs w:val="18"/>
              </w:rPr>
              <w:t>(</w:t>
            </w:r>
            <w:r>
              <w:rPr>
                <w:rFonts w:ascii="新宋体" w:eastAsia="新宋体" w:hAnsi="新宋体" w:cs="新宋体" w:hint="eastAsia"/>
                <w:sz w:val="18"/>
                <w:szCs w:val="18"/>
              </w:rPr>
              <w:t>水洗标准</w:t>
            </w:r>
            <w:r>
              <w:rPr>
                <w:rFonts w:ascii="新宋体" w:eastAsia="新宋体" w:hAnsi="新宋体" w:cs="新宋体" w:hint="eastAsia"/>
                <w:sz w:val="18"/>
                <w:szCs w:val="18"/>
              </w:rPr>
              <w:t xml:space="preserve">GB/T </w:t>
            </w:r>
            <w:r>
              <w:rPr>
                <w:rFonts w:ascii="新宋体" w:eastAsia="新宋体" w:hAnsi="新宋体" w:cs="新宋体" w:hint="eastAsia"/>
                <w:sz w:val="18"/>
                <w:szCs w:val="18"/>
              </w:rPr>
              <w:t>20944.3-2008 10.1.2)</w:t>
            </w:r>
            <w:r>
              <w:rPr>
                <w:rFonts w:ascii="新宋体" w:eastAsia="新宋体" w:hAnsi="新宋体" w:cs="新宋体" w:hint="eastAsia"/>
                <w:sz w:val="18"/>
                <w:szCs w:val="18"/>
              </w:rPr>
              <w:t>，对以下菌种仍具有≥</w:t>
            </w:r>
            <w:r>
              <w:rPr>
                <w:rFonts w:ascii="新宋体" w:eastAsia="新宋体" w:hAnsi="新宋体" w:cs="新宋体" w:hint="eastAsia"/>
                <w:sz w:val="18"/>
                <w:szCs w:val="18"/>
              </w:rPr>
              <w:t>99%</w:t>
            </w:r>
            <w:r>
              <w:rPr>
                <w:rFonts w:ascii="新宋体" w:eastAsia="新宋体" w:hAnsi="新宋体" w:cs="新宋体" w:hint="eastAsia"/>
                <w:sz w:val="18"/>
                <w:szCs w:val="18"/>
              </w:rPr>
              <w:t>的抑菌率</w:t>
            </w:r>
            <w:r>
              <w:rPr>
                <w:rFonts w:ascii="新宋体" w:eastAsia="新宋体" w:hAnsi="新宋体" w:cs="新宋体" w:hint="eastAsia"/>
                <w:sz w:val="18"/>
                <w:szCs w:val="18"/>
              </w:rPr>
              <w:t xml:space="preserve">, </w:t>
            </w:r>
            <w:r>
              <w:rPr>
                <w:rFonts w:ascii="新宋体" w:eastAsia="新宋体" w:hAnsi="新宋体" w:cs="新宋体" w:hint="eastAsia"/>
                <w:sz w:val="18"/>
                <w:szCs w:val="18"/>
              </w:rPr>
              <w:t>检测方法</w:t>
            </w:r>
            <w:r>
              <w:rPr>
                <w:rFonts w:ascii="新宋体" w:eastAsia="新宋体" w:hAnsi="新宋体" w:cs="新宋体" w:hint="eastAsia"/>
                <w:sz w:val="18"/>
                <w:szCs w:val="18"/>
              </w:rPr>
              <w:t>:GB/T 20944.3-2008</w:t>
            </w:r>
            <w:r>
              <w:rPr>
                <w:rFonts w:ascii="新宋体" w:eastAsia="新宋体" w:hAnsi="新宋体" w:cs="新宋体" w:hint="eastAsia"/>
                <w:sz w:val="18"/>
                <w:szCs w:val="18"/>
              </w:rPr>
              <w:t>纺织品抗菌性能的评价第</w:t>
            </w:r>
            <w:r>
              <w:rPr>
                <w:rFonts w:ascii="新宋体" w:eastAsia="新宋体" w:hAnsi="新宋体" w:cs="新宋体" w:hint="eastAsia"/>
                <w:sz w:val="18"/>
                <w:szCs w:val="18"/>
              </w:rPr>
              <w:t>3</w:t>
            </w:r>
            <w:r>
              <w:rPr>
                <w:rFonts w:ascii="新宋体" w:eastAsia="新宋体" w:hAnsi="新宋体" w:cs="新宋体" w:hint="eastAsia"/>
                <w:sz w:val="18"/>
                <w:szCs w:val="18"/>
              </w:rPr>
              <w:t>部分</w:t>
            </w:r>
            <w:r>
              <w:rPr>
                <w:rFonts w:ascii="新宋体" w:eastAsia="新宋体" w:hAnsi="新宋体" w:cs="新宋体" w:hint="eastAsia"/>
                <w:sz w:val="18"/>
                <w:szCs w:val="18"/>
              </w:rPr>
              <w:t>:</w:t>
            </w:r>
            <w:r>
              <w:rPr>
                <w:rFonts w:ascii="新宋体" w:eastAsia="新宋体" w:hAnsi="新宋体" w:cs="新宋体" w:hint="eastAsia"/>
                <w:sz w:val="18"/>
                <w:szCs w:val="18"/>
              </w:rPr>
              <w:t>振荡法</w:t>
            </w:r>
            <w:r>
              <w:rPr>
                <w:rFonts w:ascii="新宋体" w:eastAsia="新宋体" w:hAnsi="新宋体" w:cs="新宋体" w:hint="eastAsia"/>
                <w:sz w:val="18"/>
                <w:szCs w:val="18"/>
              </w:rPr>
              <w:t>.</w:t>
            </w:r>
            <w:r>
              <w:rPr>
                <w:rFonts w:ascii="新宋体" w:eastAsia="新宋体" w:hAnsi="新宋体" w:cs="新宋体" w:hint="eastAsia"/>
                <w:sz w:val="18"/>
                <w:szCs w:val="18"/>
              </w:rPr>
              <w:t>于</w:t>
            </w:r>
            <w:r>
              <w:rPr>
                <w:rFonts w:ascii="新宋体" w:eastAsia="新宋体" w:hAnsi="新宋体" w:cs="新宋体" w:hint="eastAsia"/>
                <w:sz w:val="18"/>
                <w:szCs w:val="18"/>
              </w:rPr>
              <w:t>37</w:t>
            </w:r>
            <w:r>
              <w:rPr>
                <w:rFonts w:ascii="新宋体" w:eastAsia="新宋体" w:hAnsi="新宋体" w:cs="新宋体" w:hint="eastAsia"/>
                <w:sz w:val="18"/>
                <w:szCs w:val="18"/>
              </w:rPr>
              <w:t>±</w:t>
            </w:r>
            <w:r>
              <w:rPr>
                <w:rFonts w:ascii="新宋体" w:eastAsia="新宋体" w:hAnsi="新宋体" w:cs="新宋体" w:hint="eastAsia"/>
                <w:sz w:val="18"/>
                <w:szCs w:val="18"/>
              </w:rPr>
              <w:t>1</w:t>
            </w:r>
            <w:r>
              <w:rPr>
                <w:rFonts w:ascii="新宋体" w:eastAsia="新宋体" w:hAnsi="新宋体" w:cs="新宋体" w:hint="eastAsia"/>
                <w:sz w:val="18"/>
                <w:szCs w:val="18"/>
              </w:rPr>
              <w:t>℃温度下培养≥</w:t>
            </w:r>
            <w:r>
              <w:rPr>
                <w:rFonts w:ascii="新宋体" w:eastAsia="新宋体" w:hAnsi="新宋体" w:cs="新宋体" w:hint="eastAsia"/>
                <w:sz w:val="18"/>
                <w:szCs w:val="18"/>
              </w:rPr>
              <w:t>48h.</w:t>
            </w:r>
          </w:p>
          <w:p w14:paraId="54F30329" w14:textId="77777777" w:rsidR="00700715" w:rsidRDefault="000739F1">
            <w:pPr>
              <w:rPr>
                <w:rFonts w:cs="新宋体"/>
              </w:rPr>
            </w:pPr>
            <w:r>
              <w:rPr>
                <w:rFonts w:ascii="新宋体" w:eastAsia="新宋体" w:hAnsi="新宋体" w:cs="新宋体" w:hint="eastAsia"/>
                <w:bCs/>
                <w:sz w:val="18"/>
                <w:szCs w:val="18"/>
              </w:rPr>
              <w:t>菌</w:t>
            </w:r>
            <w:r>
              <w:rPr>
                <w:rFonts w:ascii="新宋体" w:eastAsia="新宋体" w:hAnsi="新宋体" w:cs="新宋体" w:hint="eastAsia"/>
                <w:sz w:val="18"/>
                <w:szCs w:val="18"/>
              </w:rPr>
              <w:t>种名称及</w:t>
            </w:r>
            <w:r>
              <w:rPr>
                <w:rFonts w:ascii="新宋体" w:eastAsia="新宋体" w:hAnsi="新宋体" w:cs="新宋体" w:hint="eastAsia"/>
                <w:sz w:val="18"/>
                <w:szCs w:val="18"/>
              </w:rPr>
              <w:t>(</w:t>
            </w:r>
            <w:r>
              <w:rPr>
                <w:rFonts w:ascii="新宋体" w:eastAsia="新宋体" w:hAnsi="新宋体" w:cs="新宋体" w:hint="eastAsia"/>
                <w:sz w:val="18"/>
                <w:szCs w:val="18"/>
              </w:rPr>
              <w:t>菌种编码</w:t>
            </w:r>
            <w:r>
              <w:rPr>
                <w:rFonts w:ascii="新宋体" w:eastAsia="新宋体" w:hAnsi="新宋体" w:cs="新宋体" w:hint="eastAsia"/>
                <w:sz w:val="18"/>
                <w:szCs w:val="18"/>
              </w:rPr>
              <w:t>):</w:t>
            </w:r>
          </w:p>
          <w:p w14:paraId="09CD0D93" w14:textId="77777777" w:rsidR="00700715" w:rsidRDefault="000739F1">
            <w:pPr>
              <w:rPr>
                <w:rFonts w:cs="新宋体"/>
                <w:kern w:val="0"/>
              </w:rPr>
            </w:pPr>
            <w:r>
              <w:rPr>
                <w:rFonts w:ascii="新宋体" w:eastAsia="新宋体" w:hAnsi="新宋体" w:cs="新宋体" w:hint="eastAsia"/>
                <w:kern w:val="0"/>
                <w:sz w:val="18"/>
                <w:szCs w:val="18"/>
              </w:rPr>
              <w:t>金黄色葡萄球菌</w:t>
            </w:r>
            <w:r>
              <w:rPr>
                <w:rFonts w:ascii="新宋体" w:eastAsia="新宋体" w:hAnsi="新宋体" w:cs="新宋体" w:hint="eastAsia"/>
                <w:kern w:val="0"/>
                <w:sz w:val="18"/>
                <w:szCs w:val="18"/>
              </w:rPr>
              <w:t>(ATCC 6538)</w:t>
            </w:r>
          </w:p>
          <w:p w14:paraId="1A8E6412" w14:textId="77777777" w:rsidR="00700715" w:rsidRDefault="000739F1">
            <w:pPr>
              <w:rPr>
                <w:rFonts w:cs="新宋体"/>
                <w:kern w:val="0"/>
              </w:rPr>
            </w:pPr>
            <w:r>
              <w:rPr>
                <w:rFonts w:ascii="新宋体" w:eastAsia="新宋体" w:hAnsi="新宋体" w:cs="新宋体" w:hint="eastAsia"/>
                <w:kern w:val="0"/>
                <w:sz w:val="18"/>
                <w:szCs w:val="18"/>
              </w:rPr>
              <w:t>大肠杆菌</w:t>
            </w:r>
            <w:r>
              <w:rPr>
                <w:rFonts w:ascii="新宋体" w:eastAsia="新宋体" w:hAnsi="新宋体" w:cs="新宋体" w:hint="eastAsia"/>
                <w:kern w:val="0"/>
                <w:sz w:val="18"/>
                <w:szCs w:val="18"/>
              </w:rPr>
              <w:t>(ATCC 25922)</w:t>
            </w:r>
          </w:p>
          <w:p w14:paraId="63A1CBB2" w14:textId="77777777" w:rsidR="00700715" w:rsidRDefault="000739F1">
            <w:pPr>
              <w:rPr>
                <w:rFonts w:cs="新宋体"/>
                <w:kern w:val="0"/>
              </w:rPr>
            </w:pPr>
            <w:r>
              <w:rPr>
                <w:rFonts w:ascii="新宋体" w:eastAsia="新宋体" w:hAnsi="新宋体" w:cs="新宋体" w:hint="eastAsia"/>
                <w:kern w:val="0"/>
                <w:sz w:val="18"/>
                <w:szCs w:val="18"/>
              </w:rPr>
              <w:lastRenderedPageBreak/>
              <w:t>白色念珠菌</w:t>
            </w:r>
            <w:r>
              <w:rPr>
                <w:rFonts w:ascii="新宋体" w:eastAsia="新宋体" w:hAnsi="新宋体" w:cs="新宋体" w:hint="eastAsia"/>
                <w:kern w:val="0"/>
                <w:sz w:val="18"/>
                <w:szCs w:val="18"/>
              </w:rPr>
              <w:t>(ATCC 10231)</w:t>
            </w:r>
          </w:p>
          <w:p w14:paraId="51105E9A" w14:textId="77777777" w:rsidR="00700715" w:rsidRDefault="000739F1">
            <w:pPr>
              <w:rPr>
                <w:rFonts w:cs="新宋体"/>
                <w:kern w:val="0"/>
              </w:rPr>
            </w:pPr>
            <w:r>
              <w:rPr>
                <w:rFonts w:ascii="新宋体" w:eastAsia="新宋体" w:hAnsi="新宋体" w:cs="新宋体" w:hint="eastAsia"/>
                <w:kern w:val="0"/>
                <w:sz w:val="18"/>
                <w:szCs w:val="18"/>
              </w:rPr>
              <w:t>肺炎克雷伯氏菌</w:t>
            </w:r>
            <w:r>
              <w:rPr>
                <w:rFonts w:ascii="新宋体" w:eastAsia="新宋体" w:hAnsi="新宋体" w:cs="新宋体" w:hint="eastAsia"/>
                <w:kern w:val="0"/>
                <w:sz w:val="18"/>
                <w:szCs w:val="18"/>
              </w:rPr>
              <w:t>(ATCC 4352)</w:t>
            </w:r>
          </w:p>
          <w:p w14:paraId="7C0A2C35" w14:textId="77777777" w:rsidR="00700715" w:rsidRDefault="000739F1">
            <w:pPr>
              <w:rPr>
                <w:rFonts w:cs="新宋体"/>
                <w:kern w:val="0"/>
              </w:rPr>
            </w:pPr>
            <w:r>
              <w:rPr>
                <w:rFonts w:ascii="新宋体" w:eastAsia="新宋体" w:hAnsi="新宋体" w:cs="新宋体" w:hint="eastAsia"/>
                <w:kern w:val="0"/>
                <w:sz w:val="18"/>
                <w:szCs w:val="18"/>
              </w:rPr>
              <w:t>铜绿假单胞菌</w:t>
            </w:r>
            <w:r>
              <w:rPr>
                <w:rFonts w:ascii="新宋体" w:eastAsia="新宋体" w:hAnsi="新宋体" w:cs="新宋体" w:hint="eastAsia"/>
                <w:kern w:val="0"/>
                <w:sz w:val="18"/>
                <w:szCs w:val="18"/>
              </w:rPr>
              <w:t>(ATCC 10145)</w:t>
            </w:r>
          </w:p>
          <w:p w14:paraId="470F1596" w14:textId="77777777" w:rsidR="00700715" w:rsidRDefault="000739F1">
            <w:pPr>
              <w:rPr>
                <w:rFonts w:ascii="新宋体" w:eastAsia="新宋体" w:hAnsi="新宋体" w:cs="新宋体"/>
                <w:kern w:val="0"/>
                <w:sz w:val="18"/>
                <w:szCs w:val="18"/>
              </w:rPr>
            </w:pPr>
            <w:r>
              <w:rPr>
                <w:rFonts w:ascii="新宋体" w:eastAsia="新宋体" w:hAnsi="新宋体" w:cs="新宋体" w:hint="eastAsia"/>
                <w:kern w:val="0"/>
                <w:sz w:val="18"/>
                <w:szCs w:val="18"/>
              </w:rPr>
              <w:t>枯草芽孢杆菌</w:t>
            </w:r>
            <w:r>
              <w:rPr>
                <w:rFonts w:ascii="新宋体" w:eastAsia="新宋体" w:hAnsi="新宋体" w:cs="新宋体" w:hint="eastAsia"/>
                <w:kern w:val="0"/>
                <w:sz w:val="18"/>
                <w:szCs w:val="18"/>
              </w:rPr>
              <w:t>(CICC 10002)</w:t>
            </w:r>
          </w:p>
          <w:p w14:paraId="50EAA194" w14:textId="77777777" w:rsidR="00700715" w:rsidRDefault="000739F1">
            <w:pPr>
              <w:rPr>
                <w:rFonts w:cs="新宋体"/>
              </w:rPr>
            </w:pPr>
            <w:r>
              <w:rPr>
                <w:rStyle w:val="font41"/>
                <w:rFonts w:hint="default"/>
                <w:color w:val="FF0000"/>
                <w:lang w:bidi="ar"/>
              </w:rPr>
              <w:t>★</w:t>
            </w:r>
            <w:r>
              <w:rPr>
                <w:rStyle w:val="font41"/>
                <w:rFonts w:hint="default"/>
                <w:lang w:bidi="ar"/>
              </w:rPr>
              <w:t>注</w:t>
            </w:r>
            <w:r>
              <w:rPr>
                <w:rStyle w:val="font41"/>
                <w:rFonts w:hint="default"/>
                <w:lang w:bidi="ar"/>
              </w:rPr>
              <w:t>:</w:t>
            </w:r>
            <w:r>
              <w:rPr>
                <w:rStyle w:val="font41"/>
                <w:rFonts w:hint="default"/>
                <w:lang w:bidi="ar"/>
              </w:rPr>
              <w:t>以上技术参数需提供国家认可</w:t>
            </w:r>
            <w:r>
              <w:rPr>
                <w:rStyle w:val="font41"/>
                <w:rFonts w:hint="default"/>
                <w:lang w:bidi="ar"/>
              </w:rPr>
              <w:t>(</w:t>
            </w:r>
            <w:r>
              <w:rPr>
                <w:rStyle w:val="font41"/>
                <w:rFonts w:hint="default"/>
                <w:lang w:bidi="ar"/>
              </w:rPr>
              <w:t>具有</w:t>
            </w:r>
            <w:r>
              <w:rPr>
                <w:rStyle w:val="font41"/>
                <w:rFonts w:hint="default"/>
                <w:lang w:bidi="ar"/>
              </w:rPr>
              <w:t>CMA</w:t>
            </w:r>
            <w:r>
              <w:rPr>
                <w:rStyle w:val="font41"/>
                <w:rFonts w:hint="default"/>
                <w:lang w:bidi="ar"/>
              </w:rPr>
              <w:t>认证</w:t>
            </w:r>
            <w:r>
              <w:rPr>
                <w:rStyle w:val="font41"/>
                <w:rFonts w:hint="default"/>
                <w:lang w:bidi="ar"/>
              </w:rPr>
              <w:t>)</w:t>
            </w:r>
            <w:r>
              <w:rPr>
                <w:rStyle w:val="font41"/>
                <w:rFonts w:hint="default"/>
                <w:lang w:bidi="ar"/>
              </w:rPr>
              <w:t>的第三方检测机构出具的检测报告</w:t>
            </w:r>
            <w:proofErr w:type="gramStart"/>
            <w:r>
              <w:rPr>
                <w:rStyle w:val="font41"/>
                <w:rFonts w:hint="default"/>
                <w:lang w:bidi="ar"/>
              </w:rPr>
              <w:t>二维码扫描</w:t>
            </w:r>
            <w:proofErr w:type="gramEnd"/>
            <w:r>
              <w:rPr>
                <w:rStyle w:val="font41"/>
                <w:rFonts w:hint="default"/>
                <w:lang w:bidi="ar"/>
              </w:rPr>
              <w:t>件或检测机构</w:t>
            </w:r>
            <w:proofErr w:type="gramStart"/>
            <w:r>
              <w:rPr>
                <w:rStyle w:val="font41"/>
                <w:rFonts w:hint="default"/>
                <w:lang w:bidi="ar"/>
              </w:rPr>
              <w:t>官网报告截</w:t>
            </w:r>
            <w:proofErr w:type="gramEnd"/>
            <w:r>
              <w:rPr>
                <w:rStyle w:val="font41"/>
                <w:rFonts w:hint="default"/>
                <w:lang w:bidi="ar"/>
              </w:rPr>
              <w:t>图，并加盖投标人公章进行佐证。（原件备查）</w:t>
            </w:r>
          </w:p>
        </w:tc>
        <w:tc>
          <w:tcPr>
            <w:tcW w:w="378" w:type="dxa"/>
            <w:tcBorders>
              <w:top w:val="nil"/>
              <w:left w:val="nil"/>
              <w:bottom w:val="single" w:sz="4" w:space="0" w:color="auto"/>
              <w:right w:val="single" w:sz="4" w:space="0" w:color="auto"/>
            </w:tcBorders>
            <w:shd w:val="clear" w:color="auto" w:fill="auto"/>
            <w:noWrap/>
            <w:vAlign w:val="center"/>
          </w:tcPr>
          <w:p w14:paraId="5445916B" w14:textId="77777777" w:rsidR="00700715" w:rsidRDefault="000739F1">
            <w:pPr>
              <w:widowControl/>
              <w:jc w:val="center"/>
              <w:rPr>
                <w:rFonts w:ascii="新宋体" w:eastAsia="新宋体" w:hAnsi="新宋体" w:cs="宋体"/>
                <w:kern w:val="0"/>
                <w:sz w:val="18"/>
                <w:szCs w:val="18"/>
              </w:rPr>
            </w:pPr>
            <w:r>
              <w:rPr>
                <w:rFonts w:ascii="新宋体" w:eastAsia="新宋体" w:hAnsi="新宋体" w:cs="宋体" w:hint="eastAsia"/>
                <w:kern w:val="0"/>
                <w:sz w:val="18"/>
                <w:szCs w:val="18"/>
              </w:rPr>
              <w:lastRenderedPageBreak/>
              <w:t>支持定制</w:t>
            </w:r>
            <w:r>
              <w:rPr>
                <w:rFonts w:ascii="新宋体" w:eastAsia="新宋体" w:hAnsi="新宋体" w:cs="宋体" w:hint="eastAsia"/>
                <w:kern w:val="0"/>
                <w:sz w:val="18"/>
                <w:szCs w:val="18"/>
              </w:rPr>
              <w:t>LOGO</w:t>
            </w:r>
          </w:p>
        </w:tc>
      </w:tr>
      <w:tr w:rsidR="00700715" w14:paraId="4BD28E07" w14:textId="77777777">
        <w:trPr>
          <w:jc w:val="center"/>
        </w:trPr>
        <w:tc>
          <w:tcPr>
            <w:tcW w:w="412" w:type="dxa"/>
            <w:tcBorders>
              <w:top w:val="nil"/>
              <w:left w:val="single" w:sz="4" w:space="0" w:color="auto"/>
              <w:bottom w:val="single" w:sz="4" w:space="0" w:color="auto"/>
              <w:right w:val="single" w:sz="4" w:space="0" w:color="auto"/>
            </w:tcBorders>
            <w:shd w:val="clear" w:color="auto" w:fill="auto"/>
            <w:noWrap/>
            <w:vAlign w:val="center"/>
          </w:tcPr>
          <w:p w14:paraId="2F4F40BD" w14:textId="77777777" w:rsidR="00700715" w:rsidRDefault="000739F1">
            <w:pPr>
              <w:widowControl/>
              <w:jc w:val="center"/>
              <w:rPr>
                <w:rFonts w:ascii="新宋体" w:eastAsia="新宋体" w:hAnsi="新宋体" w:cs="宋体"/>
                <w:kern w:val="0"/>
                <w:sz w:val="18"/>
                <w:szCs w:val="18"/>
              </w:rPr>
            </w:pPr>
            <w:r>
              <w:rPr>
                <w:rFonts w:ascii="新宋体" w:eastAsia="新宋体" w:hAnsi="新宋体" w:cs="宋体" w:hint="eastAsia"/>
                <w:kern w:val="0"/>
                <w:sz w:val="18"/>
                <w:szCs w:val="18"/>
              </w:rPr>
              <w:lastRenderedPageBreak/>
              <w:t>7</w:t>
            </w:r>
          </w:p>
        </w:tc>
        <w:tc>
          <w:tcPr>
            <w:tcW w:w="1811" w:type="dxa"/>
            <w:tcBorders>
              <w:top w:val="nil"/>
              <w:left w:val="nil"/>
              <w:bottom w:val="single" w:sz="4" w:space="0" w:color="auto"/>
              <w:right w:val="single" w:sz="4" w:space="0" w:color="auto"/>
            </w:tcBorders>
            <w:shd w:val="clear" w:color="000000" w:fill="FFFFFF"/>
            <w:noWrap/>
            <w:vAlign w:val="center"/>
          </w:tcPr>
          <w:p w14:paraId="0E7361DD" w14:textId="77777777" w:rsidR="00700715" w:rsidRDefault="000739F1">
            <w:pPr>
              <w:widowControl/>
              <w:jc w:val="center"/>
              <w:rPr>
                <w:rFonts w:ascii="新宋体" w:eastAsia="新宋体" w:hAnsi="新宋体" w:cs="宋体"/>
                <w:kern w:val="0"/>
                <w:sz w:val="18"/>
                <w:szCs w:val="18"/>
              </w:rPr>
            </w:pPr>
            <w:r>
              <w:rPr>
                <w:rFonts w:ascii="新宋体" w:eastAsia="新宋体" w:hAnsi="新宋体" w:cs="宋体" w:hint="eastAsia"/>
                <w:kern w:val="0"/>
                <w:sz w:val="18"/>
                <w:szCs w:val="18"/>
              </w:rPr>
              <w:t>漂白</w:t>
            </w:r>
            <w:proofErr w:type="gramStart"/>
            <w:r>
              <w:rPr>
                <w:rFonts w:ascii="新宋体" w:eastAsia="新宋体" w:hAnsi="新宋体" w:cs="宋体" w:hint="eastAsia"/>
                <w:kern w:val="0"/>
                <w:sz w:val="18"/>
                <w:szCs w:val="18"/>
              </w:rPr>
              <w:t>涤府女</w:t>
            </w:r>
            <w:proofErr w:type="gramEnd"/>
            <w:r>
              <w:rPr>
                <w:rFonts w:ascii="新宋体" w:eastAsia="新宋体" w:hAnsi="新宋体" w:cs="宋体" w:hint="eastAsia"/>
                <w:kern w:val="0"/>
                <w:sz w:val="18"/>
                <w:szCs w:val="18"/>
              </w:rPr>
              <w:t>医生服</w:t>
            </w:r>
            <w:r>
              <w:rPr>
                <w:rFonts w:ascii="新宋体" w:eastAsia="新宋体" w:hAnsi="新宋体" w:cs="宋体" w:hint="eastAsia"/>
                <w:kern w:val="0"/>
                <w:sz w:val="18"/>
                <w:szCs w:val="18"/>
              </w:rPr>
              <w:t>(</w:t>
            </w:r>
            <w:r>
              <w:rPr>
                <w:rFonts w:ascii="新宋体" w:eastAsia="新宋体" w:hAnsi="新宋体" w:cs="宋体" w:hint="eastAsia"/>
                <w:kern w:val="0"/>
                <w:sz w:val="18"/>
                <w:szCs w:val="18"/>
              </w:rPr>
              <w:t>中长）</w:t>
            </w:r>
          </w:p>
        </w:tc>
        <w:tc>
          <w:tcPr>
            <w:tcW w:w="1143" w:type="dxa"/>
            <w:tcBorders>
              <w:top w:val="nil"/>
              <w:left w:val="nil"/>
              <w:bottom w:val="single" w:sz="4" w:space="0" w:color="auto"/>
              <w:right w:val="single" w:sz="4" w:space="0" w:color="auto"/>
            </w:tcBorders>
            <w:shd w:val="clear" w:color="000000" w:fill="FFFFFF"/>
            <w:vAlign w:val="center"/>
          </w:tcPr>
          <w:p w14:paraId="7B7E0E88" w14:textId="77777777" w:rsidR="00700715" w:rsidRDefault="000739F1">
            <w:pPr>
              <w:widowControl/>
              <w:jc w:val="center"/>
              <w:rPr>
                <w:rFonts w:ascii="新宋体" w:eastAsia="新宋体" w:hAnsi="新宋体" w:cs="宋体"/>
                <w:kern w:val="0"/>
                <w:sz w:val="18"/>
                <w:szCs w:val="18"/>
              </w:rPr>
            </w:pPr>
            <w:r>
              <w:rPr>
                <w:rFonts w:ascii="新宋体" w:eastAsia="新宋体" w:hAnsi="新宋体" w:cs="宋体" w:hint="eastAsia"/>
                <w:kern w:val="0"/>
                <w:sz w:val="18"/>
                <w:szCs w:val="18"/>
              </w:rPr>
              <w:t>各尺码</w:t>
            </w:r>
          </w:p>
        </w:tc>
        <w:tc>
          <w:tcPr>
            <w:tcW w:w="553" w:type="dxa"/>
            <w:tcBorders>
              <w:top w:val="nil"/>
              <w:left w:val="nil"/>
              <w:bottom w:val="single" w:sz="4" w:space="0" w:color="auto"/>
              <w:right w:val="single" w:sz="4" w:space="0" w:color="auto"/>
            </w:tcBorders>
            <w:shd w:val="clear" w:color="000000" w:fill="FFFFFF"/>
            <w:noWrap/>
            <w:vAlign w:val="center"/>
          </w:tcPr>
          <w:p w14:paraId="2E0080E7" w14:textId="77777777" w:rsidR="00700715" w:rsidRDefault="000739F1">
            <w:pPr>
              <w:widowControl/>
              <w:jc w:val="center"/>
              <w:rPr>
                <w:rFonts w:ascii="新宋体" w:eastAsia="新宋体" w:hAnsi="新宋体" w:cs="宋体"/>
                <w:kern w:val="0"/>
                <w:sz w:val="18"/>
                <w:szCs w:val="18"/>
              </w:rPr>
            </w:pPr>
            <w:r>
              <w:rPr>
                <w:rFonts w:ascii="新宋体" w:eastAsia="新宋体" w:hAnsi="新宋体" w:cs="宋体" w:hint="eastAsia"/>
                <w:kern w:val="0"/>
                <w:sz w:val="18"/>
                <w:szCs w:val="18"/>
              </w:rPr>
              <w:t>件</w:t>
            </w:r>
          </w:p>
        </w:tc>
        <w:tc>
          <w:tcPr>
            <w:tcW w:w="843" w:type="dxa"/>
            <w:tcBorders>
              <w:top w:val="nil"/>
              <w:left w:val="nil"/>
              <w:bottom w:val="single" w:sz="4" w:space="0" w:color="auto"/>
              <w:right w:val="single" w:sz="4" w:space="0" w:color="auto"/>
            </w:tcBorders>
            <w:shd w:val="clear" w:color="auto" w:fill="auto"/>
            <w:noWrap/>
            <w:vAlign w:val="center"/>
          </w:tcPr>
          <w:p w14:paraId="0002CCAD" w14:textId="77777777" w:rsidR="00700715" w:rsidRDefault="000739F1">
            <w:pPr>
              <w:widowControl/>
              <w:jc w:val="center"/>
              <w:rPr>
                <w:rFonts w:ascii="新宋体" w:eastAsia="新宋体" w:hAnsi="新宋体" w:cs="宋体"/>
                <w:kern w:val="0"/>
                <w:sz w:val="18"/>
                <w:szCs w:val="18"/>
              </w:rPr>
            </w:pPr>
            <w:r>
              <w:rPr>
                <w:rFonts w:ascii="新宋体" w:eastAsia="新宋体" w:hAnsi="新宋体" w:cs="宋体" w:hint="eastAsia"/>
                <w:kern w:val="0"/>
                <w:sz w:val="18"/>
                <w:szCs w:val="18"/>
              </w:rPr>
              <w:t xml:space="preserve">　</w:t>
            </w:r>
          </w:p>
        </w:tc>
        <w:tc>
          <w:tcPr>
            <w:tcW w:w="4834" w:type="dxa"/>
            <w:vMerge w:val="restart"/>
            <w:tcBorders>
              <w:top w:val="nil"/>
              <w:left w:val="single" w:sz="4" w:space="0" w:color="auto"/>
              <w:bottom w:val="single" w:sz="4" w:space="0" w:color="000000"/>
              <w:right w:val="single" w:sz="4" w:space="0" w:color="auto"/>
            </w:tcBorders>
            <w:shd w:val="clear" w:color="auto" w:fill="auto"/>
            <w:vAlign w:val="center"/>
          </w:tcPr>
          <w:p w14:paraId="7585147F" w14:textId="77777777" w:rsidR="00700715" w:rsidRDefault="000739F1">
            <w:pPr>
              <w:rPr>
                <w:rFonts w:cs="新宋体"/>
              </w:rPr>
            </w:pPr>
            <w:r>
              <w:rPr>
                <w:rFonts w:cs="新宋体" w:hint="eastAsia"/>
                <w:sz w:val="18"/>
                <w:szCs w:val="18"/>
              </w:rPr>
              <w:t>1.</w:t>
            </w:r>
            <w:r>
              <w:rPr>
                <w:rFonts w:cs="新宋体"/>
                <w:sz w:val="18"/>
                <w:szCs w:val="18"/>
              </w:rPr>
              <w:t>断裂强力</w:t>
            </w:r>
            <w:r>
              <w:rPr>
                <w:rFonts w:cs="新宋体"/>
                <w:sz w:val="18"/>
                <w:szCs w:val="18"/>
              </w:rPr>
              <w:t>(N):</w:t>
            </w:r>
            <w:r>
              <w:rPr>
                <w:rFonts w:cs="新宋体"/>
                <w:sz w:val="18"/>
                <w:szCs w:val="18"/>
              </w:rPr>
              <w:t>经向</w:t>
            </w:r>
            <w:r>
              <w:rPr>
                <w:rFonts w:cs="新宋体"/>
                <w:sz w:val="18"/>
                <w:szCs w:val="18"/>
              </w:rPr>
              <w:t>≥1300</w:t>
            </w:r>
            <w:r>
              <w:rPr>
                <w:rFonts w:cs="新宋体" w:hint="eastAsia"/>
                <w:sz w:val="18"/>
                <w:szCs w:val="18"/>
              </w:rPr>
              <w:t>、</w:t>
            </w:r>
            <w:r>
              <w:rPr>
                <w:rFonts w:cs="新宋体"/>
                <w:sz w:val="18"/>
                <w:szCs w:val="18"/>
              </w:rPr>
              <w:t>纬向</w:t>
            </w:r>
            <w:r>
              <w:rPr>
                <w:rFonts w:cs="新宋体"/>
                <w:sz w:val="18"/>
                <w:szCs w:val="18"/>
              </w:rPr>
              <w:t>≥710</w:t>
            </w:r>
          </w:p>
          <w:p w14:paraId="0D7036EA" w14:textId="77777777" w:rsidR="00700715" w:rsidRDefault="000739F1">
            <w:pPr>
              <w:rPr>
                <w:rFonts w:cs="新宋体"/>
              </w:rPr>
            </w:pPr>
            <w:r>
              <w:rPr>
                <w:rFonts w:cs="新宋体" w:hint="eastAsia"/>
                <w:sz w:val="18"/>
                <w:szCs w:val="18"/>
              </w:rPr>
              <w:t>2.</w:t>
            </w:r>
            <w:r>
              <w:rPr>
                <w:rFonts w:cs="新宋体" w:hint="eastAsia"/>
                <w:sz w:val="18"/>
                <w:szCs w:val="18"/>
              </w:rPr>
              <w:t>织物重量</w:t>
            </w:r>
            <w:r>
              <w:rPr>
                <w:rFonts w:cs="新宋体" w:hint="eastAsia"/>
                <w:sz w:val="18"/>
                <w:szCs w:val="18"/>
              </w:rPr>
              <w:t>(g/</w:t>
            </w:r>
            <w:r>
              <w:rPr>
                <w:rFonts w:cs="新宋体" w:hint="eastAsia"/>
                <w:sz w:val="18"/>
                <w:szCs w:val="18"/>
              </w:rPr>
              <w:t>㎡</w:t>
            </w:r>
            <w:r>
              <w:rPr>
                <w:rFonts w:cs="新宋体" w:hint="eastAsia"/>
                <w:sz w:val="18"/>
                <w:szCs w:val="18"/>
              </w:rPr>
              <w:t>)</w:t>
            </w:r>
            <w:r>
              <w:rPr>
                <w:rFonts w:cs="新宋体"/>
                <w:sz w:val="18"/>
                <w:szCs w:val="18"/>
              </w:rPr>
              <w:t>:185±5</w:t>
            </w:r>
          </w:p>
          <w:p w14:paraId="24F75C57" w14:textId="77777777" w:rsidR="00700715" w:rsidRDefault="000739F1">
            <w:pPr>
              <w:rPr>
                <w:rFonts w:cs="新宋体"/>
              </w:rPr>
            </w:pPr>
            <w:r>
              <w:rPr>
                <w:rFonts w:cs="新宋体"/>
                <w:sz w:val="18"/>
                <w:szCs w:val="18"/>
              </w:rPr>
              <w:t>3.</w:t>
            </w:r>
            <w:r>
              <w:rPr>
                <w:rFonts w:cs="新宋体"/>
                <w:sz w:val="18"/>
                <w:szCs w:val="18"/>
              </w:rPr>
              <w:t>织物密度</w:t>
            </w:r>
            <w:r>
              <w:rPr>
                <w:rFonts w:cs="新宋体"/>
                <w:sz w:val="18"/>
                <w:szCs w:val="18"/>
              </w:rPr>
              <w:t>(</w:t>
            </w:r>
            <w:r>
              <w:rPr>
                <w:rFonts w:cs="新宋体"/>
                <w:sz w:val="18"/>
                <w:szCs w:val="18"/>
              </w:rPr>
              <w:t>根</w:t>
            </w:r>
            <w:r>
              <w:rPr>
                <w:rFonts w:cs="新宋体"/>
                <w:sz w:val="18"/>
                <w:szCs w:val="18"/>
              </w:rPr>
              <w:t>/10cm):</w:t>
            </w:r>
            <w:r>
              <w:rPr>
                <w:rFonts w:cs="新宋体"/>
                <w:sz w:val="18"/>
                <w:szCs w:val="18"/>
              </w:rPr>
              <w:t>经向</w:t>
            </w:r>
            <w:r>
              <w:rPr>
                <w:rFonts w:cs="新宋体"/>
                <w:sz w:val="18"/>
                <w:szCs w:val="18"/>
              </w:rPr>
              <w:t>450</w:t>
            </w:r>
            <w:r>
              <w:rPr>
                <w:rFonts w:ascii="新宋体" w:eastAsia="新宋体" w:hAnsi="新宋体" w:cs="新宋体" w:hint="eastAsia"/>
                <w:sz w:val="18"/>
                <w:szCs w:val="18"/>
              </w:rPr>
              <w:t>±</w:t>
            </w:r>
            <w:r>
              <w:rPr>
                <w:rFonts w:cs="新宋体"/>
                <w:sz w:val="18"/>
                <w:szCs w:val="18"/>
              </w:rPr>
              <w:t>3%</w:t>
            </w:r>
            <w:r>
              <w:rPr>
                <w:rFonts w:cs="新宋体" w:hint="eastAsia"/>
                <w:sz w:val="18"/>
                <w:szCs w:val="18"/>
              </w:rPr>
              <w:t>、纬向</w:t>
            </w:r>
            <w:r>
              <w:rPr>
                <w:rFonts w:cs="新宋体"/>
                <w:sz w:val="18"/>
                <w:szCs w:val="18"/>
              </w:rPr>
              <w:t>225</w:t>
            </w:r>
            <w:r>
              <w:rPr>
                <w:rFonts w:ascii="新宋体" w:eastAsia="新宋体" w:hAnsi="新宋体" w:cs="新宋体" w:hint="eastAsia"/>
                <w:sz w:val="18"/>
                <w:szCs w:val="18"/>
              </w:rPr>
              <w:t>±</w:t>
            </w:r>
            <w:r>
              <w:rPr>
                <w:rFonts w:cs="新宋体"/>
                <w:sz w:val="18"/>
                <w:szCs w:val="18"/>
              </w:rPr>
              <w:t>3%</w:t>
            </w:r>
          </w:p>
          <w:p w14:paraId="409E4B53" w14:textId="77777777" w:rsidR="00700715" w:rsidRDefault="000739F1">
            <w:pPr>
              <w:rPr>
                <w:rFonts w:cs="新宋体"/>
              </w:rPr>
            </w:pPr>
            <w:r>
              <w:rPr>
                <w:rFonts w:cs="新宋体"/>
                <w:sz w:val="18"/>
                <w:szCs w:val="18"/>
              </w:rPr>
              <w:t>4.</w:t>
            </w:r>
            <w:r>
              <w:rPr>
                <w:rFonts w:cs="新宋体"/>
                <w:sz w:val="18"/>
                <w:szCs w:val="18"/>
              </w:rPr>
              <w:t>织物中拆下纱线</w:t>
            </w:r>
            <w:proofErr w:type="gramStart"/>
            <w:r>
              <w:rPr>
                <w:rFonts w:cs="新宋体"/>
                <w:sz w:val="18"/>
                <w:szCs w:val="18"/>
              </w:rPr>
              <w:t>线</w:t>
            </w:r>
            <w:proofErr w:type="gramEnd"/>
            <w:r>
              <w:rPr>
                <w:rFonts w:cs="新宋体"/>
                <w:sz w:val="18"/>
                <w:szCs w:val="18"/>
              </w:rPr>
              <w:t>密度</w:t>
            </w:r>
            <w:r>
              <w:rPr>
                <w:rFonts w:cs="新宋体"/>
                <w:sz w:val="18"/>
                <w:szCs w:val="18"/>
              </w:rPr>
              <w:t>(</w:t>
            </w:r>
            <w:proofErr w:type="spellStart"/>
            <w:r>
              <w:rPr>
                <w:rFonts w:cs="新宋体"/>
                <w:sz w:val="18"/>
                <w:szCs w:val="18"/>
              </w:rPr>
              <w:t>tex</w:t>
            </w:r>
            <w:proofErr w:type="spellEnd"/>
            <w:r>
              <w:rPr>
                <w:rFonts w:cs="新宋体"/>
                <w:sz w:val="18"/>
                <w:szCs w:val="18"/>
              </w:rPr>
              <w:t>):</w:t>
            </w:r>
            <w:r>
              <w:rPr>
                <w:rFonts w:cs="新宋体"/>
                <w:sz w:val="18"/>
                <w:szCs w:val="18"/>
              </w:rPr>
              <w:t>经向</w:t>
            </w:r>
            <w:r>
              <w:rPr>
                <w:rFonts w:cs="新宋体"/>
                <w:sz w:val="18"/>
                <w:szCs w:val="18"/>
              </w:rPr>
              <w:t>26±3%tex</w:t>
            </w:r>
            <w:r>
              <w:rPr>
                <w:rFonts w:cs="新宋体" w:hint="eastAsia"/>
                <w:sz w:val="18"/>
                <w:szCs w:val="18"/>
              </w:rPr>
              <w:t>、纬向</w:t>
            </w:r>
            <w:r>
              <w:rPr>
                <w:rFonts w:cs="新宋体"/>
                <w:sz w:val="18"/>
                <w:szCs w:val="18"/>
              </w:rPr>
              <w:t>25</w:t>
            </w:r>
            <w:r>
              <w:rPr>
                <w:rFonts w:ascii="新宋体" w:eastAsia="新宋体" w:hAnsi="新宋体" w:cs="新宋体" w:hint="eastAsia"/>
                <w:sz w:val="18"/>
                <w:szCs w:val="18"/>
              </w:rPr>
              <w:t>±</w:t>
            </w:r>
            <w:r>
              <w:rPr>
                <w:rFonts w:cs="新宋体"/>
                <w:sz w:val="18"/>
                <w:szCs w:val="18"/>
              </w:rPr>
              <w:t>3</w:t>
            </w:r>
            <w:r>
              <w:rPr>
                <w:rFonts w:cs="新宋体" w:hint="eastAsia"/>
                <w:sz w:val="18"/>
                <w:szCs w:val="18"/>
              </w:rPr>
              <w:t>%tex</w:t>
            </w:r>
          </w:p>
          <w:p w14:paraId="13BC8134" w14:textId="77777777" w:rsidR="00700715" w:rsidRDefault="000739F1">
            <w:pPr>
              <w:rPr>
                <w:rFonts w:cs="新宋体"/>
              </w:rPr>
            </w:pPr>
            <w:r>
              <w:rPr>
                <w:rFonts w:cs="新宋体"/>
                <w:sz w:val="18"/>
                <w:szCs w:val="18"/>
              </w:rPr>
              <w:t>5.</w:t>
            </w:r>
            <w:r>
              <w:rPr>
                <w:rFonts w:cs="新宋体"/>
                <w:sz w:val="18"/>
                <w:szCs w:val="18"/>
              </w:rPr>
              <w:t>纤维含量</w:t>
            </w:r>
            <w:r>
              <w:rPr>
                <w:rFonts w:cs="新宋体"/>
                <w:sz w:val="18"/>
                <w:szCs w:val="18"/>
              </w:rPr>
              <w:t>(%):</w:t>
            </w:r>
            <w:r>
              <w:rPr>
                <w:rFonts w:cs="新宋体"/>
                <w:sz w:val="18"/>
                <w:szCs w:val="18"/>
              </w:rPr>
              <w:t>聚酯纤维</w:t>
            </w:r>
            <w:r>
              <w:rPr>
                <w:rFonts w:cs="新宋体"/>
                <w:sz w:val="18"/>
                <w:szCs w:val="18"/>
              </w:rPr>
              <w:t>:65±3</w:t>
            </w:r>
            <w:r>
              <w:rPr>
                <w:rFonts w:cs="新宋体" w:hint="eastAsia"/>
                <w:sz w:val="18"/>
                <w:szCs w:val="18"/>
              </w:rPr>
              <w:t>、</w:t>
            </w:r>
            <w:r>
              <w:rPr>
                <w:rFonts w:cs="新宋体"/>
                <w:sz w:val="18"/>
                <w:szCs w:val="18"/>
              </w:rPr>
              <w:t>棉</w:t>
            </w:r>
            <w:r>
              <w:rPr>
                <w:rFonts w:cs="新宋体"/>
                <w:sz w:val="18"/>
                <w:szCs w:val="18"/>
              </w:rPr>
              <w:t>:35±3</w:t>
            </w:r>
          </w:p>
          <w:p w14:paraId="41B55765" w14:textId="77777777" w:rsidR="00700715" w:rsidRDefault="000739F1">
            <w:pPr>
              <w:rPr>
                <w:rFonts w:cs="新宋体"/>
              </w:rPr>
            </w:pPr>
            <w:r>
              <w:rPr>
                <w:rFonts w:cs="新宋体"/>
                <w:sz w:val="18"/>
                <w:szCs w:val="18"/>
              </w:rPr>
              <w:t>6</w:t>
            </w:r>
            <w:r>
              <w:rPr>
                <w:rFonts w:ascii="新宋体" w:eastAsia="新宋体" w:hAnsi="新宋体" w:cs="新宋体" w:hint="eastAsia"/>
                <w:color w:val="000000"/>
                <w:sz w:val="18"/>
                <w:szCs w:val="18"/>
              </w:rPr>
              <w:t>.PH</w:t>
            </w:r>
            <w:r>
              <w:rPr>
                <w:rFonts w:ascii="新宋体" w:eastAsia="新宋体" w:hAnsi="新宋体" w:cs="新宋体" w:hint="eastAsia"/>
                <w:color w:val="000000"/>
                <w:sz w:val="18"/>
                <w:szCs w:val="18"/>
              </w:rPr>
              <w:t>值</w:t>
            </w:r>
            <w:r>
              <w:rPr>
                <w:rFonts w:ascii="新宋体" w:eastAsia="新宋体" w:hAnsi="新宋体" w:cs="新宋体" w:hint="eastAsia"/>
                <w:color w:val="000000"/>
                <w:sz w:val="18"/>
                <w:szCs w:val="18"/>
              </w:rPr>
              <w:t>:4.0-</w:t>
            </w:r>
            <w:r>
              <w:rPr>
                <w:rFonts w:cs="新宋体" w:hint="eastAsia"/>
                <w:color w:val="000000"/>
                <w:sz w:val="18"/>
                <w:szCs w:val="18"/>
              </w:rPr>
              <w:t>8</w:t>
            </w:r>
            <w:r>
              <w:rPr>
                <w:rFonts w:ascii="新宋体" w:eastAsia="新宋体" w:hAnsi="新宋体" w:cs="新宋体" w:hint="eastAsia"/>
                <w:color w:val="000000"/>
                <w:sz w:val="18"/>
                <w:szCs w:val="18"/>
              </w:rPr>
              <w:t>.5</w:t>
            </w:r>
            <w:r>
              <w:rPr>
                <w:rFonts w:cs="新宋体" w:hint="eastAsia"/>
                <w:color w:val="000000"/>
                <w:sz w:val="18"/>
                <w:szCs w:val="18"/>
              </w:rPr>
              <w:t>、</w:t>
            </w:r>
            <w:r>
              <w:rPr>
                <w:rFonts w:ascii="新宋体" w:eastAsia="新宋体" w:hAnsi="新宋体" w:cs="新宋体" w:hint="eastAsia"/>
                <w:color w:val="000000"/>
                <w:sz w:val="18"/>
                <w:szCs w:val="18"/>
              </w:rPr>
              <w:t>甲醛含量</w:t>
            </w:r>
            <w:r>
              <w:rPr>
                <w:rFonts w:cs="新宋体"/>
                <w:color w:val="000000"/>
                <w:sz w:val="18"/>
                <w:szCs w:val="18"/>
              </w:rPr>
              <w:t>(</w:t>
            </w:r>
            <w:r>
              <w:rPr>
                <w:rFonts w:ascii="新宋体" w:eastAsia="新宋体" w:hAnsi="新宋体" w:cs="新宋体" w:hint="eastAsia"/>
                <w:color w:val="000000"/>
                <w:sz w:val="18"/>
                <w:szCs w:val="18"/>
              </w:rPr>
              <w:t>mg/kg</w:t>
            </w:r>
            <w:r>
              <w:rPr>
                <w:rFonts w:cs="新宋体"/>
                <w:color w:val="000000"/>
                <w:sz w:val="18"/>
                <w:szCs w:val="18"/>
              </w:rPr>
              <w:t>)</w:t>
            </w:r>
            <w:r>
              <w:rPr>
                <w:rFonts w:ascii="新宋体" w:eastAsia="新宋体" w:hAnsi="新宋体" w:cs="新宋体" w:hint="eastAsia"/>
                <w:color w:val="000000"/>
                <w:sz w:val="18"/>
                <w:szCs w:val="18"/>
              </w:rPr>
              <w:t>:</w:t>
            </w:r>
            <w:r>
              <w:rPr>
                <w:rFonts w:ascii="新宋体" w:eastAsia="新宋体" w:hAnsi="新宋体" w:cs="新宋体" w:hint="eastAsia"/>
                <w:color w:val="000000"/>
                <w:sz w:val="18"/>
                <w:szCs w:val="18"/>
              </w:rPr>
              <w:t>≤</w:t>
            </w:r>
            <w:r>
              <w:rPr>
                <w:rFonts w:cs="新宋体" w:hint="eastAsia"/>
                <w:color w:val="000000"/>
                <w:sz w:val="18"/>
                <w:szCs w:val="18"/>
              </w:rPr>
              <w:t>75</w:t>
            </w:r>
            <w:r>
              <w:rPr>
                <w:rFonts w:ascii="新宋体" w:eastAsia="新宋体" w:hAnsi="新宋体" w:cs="新宋体" w:hint="eastAsia"/>
                <w:sz w:val="18"/>
                <w:szCs w:val="18"/>
              </w:rPr>
              <w:t>(</w:t>
            </w:r>
            <w:r>
              <w:rPr>
                <w:rFonts w:ascii="新宋体" w:eastAsia="新宋体" w:hAnsi="新宋体" w:cs="新宋体" w:hint="eastAsia"/>
                <w:sz w:val="18"/>
                <w:szCs w:val="18"/>
              </w:rPr>
              <w:t>所检项目判定符合</w:t>
            </w:r>
            <w:r>
              <w:rPr>
                <w:rFonts w:ascii="新宋体" w:eastAsia="新宋体" w:hAnsi="新宋体" w:cs="新宋体" w:hint="eastAsia"/>
                <w:sz w:val="18"/>
                <w:szCs w:val="18"/>
              </w:rPr>
              <w:t xml:space="preserve">GB 18401-2010 </w:t>
            </w:r>
            <w:r>
              <w:rPr>
                <w:rFonts w:cs="新宋体" w:hint="eastAsia"/>
                <w:sz w:val="18"/>
                <w:szCs w:val="18"/>
              </w:rPr>
              <w:t>B</w:t>
            </w:r>
            <w:r>
              <w:rPr>
                <w:rFonts w:ascii="新宋体" w:eastAsia="新宋体" w:hAnsi="新宋体" w:cs="新宋体" w:hint="eastAsia"/>
                <w:sz w:val="18"/>
                <w:szCs w:val="18"/>
              </w:rPr>
              <w:t>类标准</w:t>
            </w:r>
            <w:r>
              <w:rPr>
                <w:rFonts w:ascii="新宋体" w:eastAsia="新宋体" w:hAnsi="新宋体" w:cs="新宋体" w:hint="eastAsia"/>
                <w:sz w:val="18"/>
                <w:szCs w:val="18"/>
              </w:rPr>
              <w:t>)</w:t>
            </w:r>
          </w:p>
          <w:p w14:paraId="64E69DAC" w14:textId="77777777" w:rsidR="00700715" w:rsidRDefault="000739F1">
            <w:pPr>
              <w:rPr>
                <w:rFonts w:cs="新宋体"/>
              </w:rPr>
            </w:pPr>
            <w:r>
              <w:rPr>
                <w:rFonts w:cs="新宋体"/>
                <w:sz w:val="18"/>
                <w:szCs w:val="18"/>
              </w:rPr>
              <w:t>7.</w:t>
            </w:r>
            <w:r>
              <w:rPr>
                <w:rFonts w:ascii="新宋体" w:eastAsia="新宋体" w:hAnsi="新宋体" w:cs="新宋体" w:hint="eastAsia"/>
                <w:sz w:val="18"/>
                <w:szCs w:val="18"/>
              </w:rPr>
              <w:t>此夏季工作服面料经过≥</w:t>
            </w:r>
            <w:r>
              <w:rPr>
                <w:rFonts w:ascii="新宋体" w:eastAsia="新宋体" w:hAnsi="新宋体" w:cs="新宋体" w:hint="eastAsia"/>
                <w:sz w:val="18"/>
                <w:szCs w:val="18"/>
              </w:rPr>
              <w:t>50</w:t>
            </w:r>
            <w:r>
              <w:rPr>
                <w:rFonts w:ascii="新宋体" w:eastAsia="新宋体" w:hAnsi="新宋体" w:cs="新宋体" w:hint="eastAsia"/>
                <w:sz w:val="18"/>
                <w:szCs w:val="18"/>
              </w:rPr>
              <w:t>次洗涤</w:t>
            </w:r>
            <w:r>
              <w:rPr>
                <w:rFonts w:ascii="新宋体" w:eastAsia="新宋体" w:hAnsi="新宋体" w:cs="新宋体" w:hint="eastAsia"/>
                <w:sz w:val="18"/>
                <w:szCs w:val="18"/>
              </w:rPr>
              <w:t>(</w:t>
            </w:r>
            <w:r>
              <w:rPr>
                <w:rFonts w:ascii="新宋体" w:eastAsia="新宋体" w:hAnsi="新宋体" w:cs="新宋体" w:hint="eastAsia"/>
                <w:sz w:val="18"/>
                <w:szCs w:val="18"/>
              </w:rPr>
              <w:t>水洗标准</w:t>
            </w:r>
            <w:r>
              <w:rPr>
                <w:rFonts w:ascii="新宋体" w:eastAsia="新宋体" w:hAnsi="新宋体" w:cs="新宋体" w:hint="eastAsia"/>
                <w:sz w:val="18"/>
                <w:szCs w:val="18"/>
              </w:rPr>
              <w:t>GB/T 20944.3-2008 10.1.2)</w:t>
            </w:r>
            <w:r>
              <w:rPr>
                <w:rFonts w:ascii="新宋体" w:eastAsia="新宋体" w:hAnsi="新宋体" w:cs="新宋体" w:hint="eastAsia"/>
                <w:sz w:val="18"/>
                <w:szCs w:val="18"/>
              </w:rPr>
              <w:t>，面料对以下菌种仍具有≥</w:t>
            </w:r>
            <w:r>
              <w:rPr>
                <w:rFonts w:ascii="新宋体" w:eastAsia="新宋体" w:hAnsi="新宋体" w:cs="新宋体" w:hint="eastAsia"/>
                <w:sz w:val="18"/>
                <w:szCs w:val="18"/>
              </w:rPr>
              <w:t>99%</w:t>
            </w:r>
            <w:r>
              <w:rPr>
                <w:rFonts w:ascii="新宋体" w:eastAsia="新宋体" w:hAnsi="新宋体" w:cs="新宋体" w:hint="eastAsia"/>
                <w:sz w:val="18"/>
                <w:szCs w:val="18"/>
              </w:rPr>
              <w:t>的抑菌率</w:t>
            </w:r>
            <w:r>
              <w:rPr>
                <w:rFonts w:ascii="新宋体" w:eastAsia="新宋体" w:hAnsi="新宋体" w:cs="新宋体" w:hint="eastAsia"/>
                <w:sz w:val="18"/>
                <w:szCs w:val="18"/>
              </w:rPr>
              <w:t xml:space="preserve">, </w:t>
            </w:r>
            <w:r>
              <w:rPr>
                <w:rFonts w:ascii="新宋体" w:eastAsia="新宋体" w:hAnsi="新宋体" w:cs="新宋体" w:hint="eastAsia"/>
                <w:sz w:val="18"/>
                <w:szCs w:val="18"/>
              </w:rPr>
              <w:t>检测方法</w:t>
            </w:r>
            <w:r>
              <w:rPr>
                <w:rFonts w:ascii="新宋体" w:eastAsia="新宋体" w:hAnsi="新宋体" w:cs="新宋体" w:hint="eastAsia"/>
                <w:sz w:val="18"/>
                <w:szCs w:val="18"/>
              </w:rPr>
              <w:t>:GB/T 20944.3-2008</w:t>
            </w:r>
            <w:r>
              <w:rPr>
                <w:rFonts w:ascii="新宋体" w:eastAsia="新宋体" w:hAnsi="新宋体" w:cs="新宋体" w:hint="eastAsia"/>
                <w:sz w:val="18"/>
                <w:szCs w:val="18"/>
              </w:rPr>
              <w:t>纺织品抗菌性能的评价第</w:t>
            </w:r>
            <w:r>
              <w:rPr>
                <w:rFonts w:ascii="新宋体" w:eastAsia="新宋体" w:hAnsi="新宋体" w:cs="新宋体" w:hint="eastAsia"/>
                <w:sz w:val="18"/>
                <w:szCs w:val="18"/>
              </w:rPr>
              <w:t>3</w:t>
            </w:r>
            <w:r>
              <w:rPr>
                <w:rFonts w:ascii="新宋体" w:eastAsia="新宋体" w:hAnsi="新宋体" w:cs="新宋体" w:hint="eastAsia"/>
                <w:sz w:val="18"/>
                <w:szCs w:val="18"/>
              </w:rPr>
              <w:t>部分</w:t>
            </w:r>
            <w:r>
              <w:rPr>
                <w:rFonts w:ascii="新宋体" w:eastAsia="新宋体" w:hAnsi="新宋体" w:cs="新宋体" w:hint="eastAsia"/>
                <w:sz w:val="18"/>
                <w:szCs w:val="18"/>
              </w:rPr>
              <w:t>:</w:t>
            </w:r>
            <w:r>
              <w:rPr>
                <w:rFonts w:ascii="新宋体" w:eastAsia="新宋体" w:hAnsi="新宋体" w:cs="新宋体" w:hint="eastAsia"/>
                <w:sz w:val="18"/>
                <w:szCs w:val="18"/>
              </w:rPr>
              <w:t>振荡法</w:t>
            </w:r>
            <w:r>
              <w:rPr>
                <w:rFonts w:ascii="新宋体" w:eastAsia="新宋体" w:hAnsi="新宋体" w:cs="新宋体" w:hint="eastAsia"/>
                <w:sz w:val="18"/>
                <w:szCs w:val="18"/>
              </w:rPr>
              <w:t>.</w:t>
            </w:r>
            <w:r>
              <w:rPr>
                <w:rFonts w:ascii="新宋体" w:eastAsia="新宋体" w:hAnsi="新宋体" w:cs="新宋体" w:hint="eastAsia"/>
                <w:sz w:val="18"/>
                <w:szCs w:val="18"/>
              </w:rPr>
              <w:t>于</w:t>
            </w:r>
            <w:r>
              <w:rPr>
                <w:rFonts w:ascii="新宋体" w:eastAsia="新宋体" w:hAnsi="新宋体" w:cs="新宋体" w:hint="eastAsia"/>
                <w:sz w:val="18"/>
                <w:szCs w:val="18"/>
              </w:rPr>
              <w:t>37</w:t>
            </w:r>
            <w:r>
              <w:rPr>
                <w:rFonts w:ascii="新宋体" w:eastAsia="新宋体" w:hAnsi="新宋体" w:cs="新宋体" w:hint="eastAsia"/>
                <w:sz w:val="18"/>
                <w:szCs w:val="18"/>
              </w:rPr>
              <w:t>±</w:t>
            </w:r>
            <w:r>
              <w:rPr>
                <w:rFonts w:ascii="新宋体" w:eastAsia="新宋体" w:hAnsi="新宋体" w:cs="新宋体" w:hint="eastAsia"/>
                <w:sz w:val="18"/>
                <w:szCs w:val="18"/>
              </w:rPr>
              <w:t>1</w:t>
            </w:r>
            <w:r>
              <w:rPr>
                <w:rFonts w:ascii="新宋体" w:eastAsia="新宋体" w:hAnsi="新宋体" w:cs="新宋体" w:hint="eastAsia"/>
                <w:sz w:val="18"/>
                <w:szCs w:val="18"/>
              </w:rPr>
              <w:t>℃温度下培养≥</w:t>
            </w:r>
            <w:r>
              <w:rPr>
                <w:rFonts w:ascii="新宋体" w:eastAsia="新宋体" w:hAnsi="新宋体" w:cs="新宋体" w:hint="eastAsia"/>
                <w:sz w:val="18"/>
                <w:szCs w:val="18"/>
              </w:rPr>
              <w:t>48h.</w:t>
            </w:r>
          </w:p>
          <w:p w14:paraId="7E3BC378" w14:textId="77777777" w:rsidR="00700715" w:rsidRDefault="000739F1">
            <w:pPr>
              <w:rPr>
                <w:rFonts w:cs="新宋体"/>
              </w:rPr>
            </w:pPr>
            <w:r>
              <w:rPr>
                <w:rFonts w:ascii="新宋体" w:eastAsia="新宋体" w:hAnsi="新宋体" w:cs="新宋体" w:hint="eastAsia"/>
                <w:bCs/>
                <w:sz w:val="18"/>
                <w:szCs w:val="18"/>
              </w:rPr>
              <w:t>菌</w:t>
            </w:r>
            <w:r>
              <w:rPr>
                <w:rFonts w:ascii="新宋体" w:eastAsia="新宋体" w:hAnsi="新宋体" w:cs="新宋体" w:hint="eastAsia"/>
                <w:sz w:val="18"/>
                <w:szCs w:val="18"/>
              </w:rPr>
              <w:t>种名称及</w:t>
            </w:r>
            <w:r>
              <w:rPr>
                <w:rFonts w:ascii="新宋体" w:eastAsia="新宋体" w:hAnsi="新宋体" w:cs="新宋体" w:hint="eastAsia"/>
                <w:sz w:val="18"/>
                <w:szCs w:val="18"/>
              </w:rPr>
              <w:t>(</w:t>
            </w:r>
            <w:r>
              <w:rPr>
                <w:rFonts w:ascii="新宋体" w:eastAsia="新宋体" w:hAnsi="新宋体" w:cs="新宋体" w:hint="eastAsia"/>
                <w:sz w:val="18"/>
                <w:szCs w:val="18"/>
              </w:rPr>
              <w:t>菌种编码</w:t>
            </w:r>
            <w:r>
              <w:rPr>
                <w:rFonts w:ascii="新宋体" w:eastAsia="新宋体" w:hAnsi="新宋体" w:cs="新宋体" w:hint="eastAsia"/>
                <w:sz w:val="18"/>
                <w:szCs w:val="18"/>
              </w:rPr>
              <w:t>)</w:t>
            </w:r>
          </w:p>
          <w:p w14:paraId="55C6D9B0" w14:textId="77777777" w:rsidR="00700715" w:rsidRDefault="000739F1">
            <w:pPr>
              <w:rPr>
                <w:rFonts w:cs="新宋体"/>
              </w:rPr>
            </w:pPr>
            <w:r>
              <w:rPr>
                <w:rFonts w:ascii="新宋体" w:eastAsia="新宋体" w:hAnsi="新宋体" w:cs="新宋体" w:hint="eastAsia"/>
                <w:sz w:val="18"/>
                <w:szCs w:val="18"/>
              </w:rPr>
              <w:t>金黄色葡萄球菌</w:t>
            </w:r>
            <w:r>
              <w:rPr>
                <w:rFonts w:ascii="新宋体" w:eastAsia="新宋体" w:hAnsi="新宋体" w:cs="新宋体" w:hint="eastAsia"/>
                <w:sz w:val="18"/>
                <w:szCs w:val="18"/>
              </w:rPr>
              <w:t>(ATCC 6538)</w:t>
            </w:r>
          </w:p>
          <w:p w14:paraId="489A21F5" w14:textId="77777777" w:rsidR="00700715" w:rsidRDefault="000739F1">
            <w:pPr>
              <w:rPr>
                <w:rFonts w:cs="新宋体"/>
              </w:rPr>
            </w:pPr>
            <w:r>
              <w:rPr>
                <w:rFonts w:ascii="新宋体" w:eastAsia="新宋体" w:hAnsi="新宋体" w:cs="新宋体" w:hint="eastAsia"/>
                <w:sz w:val="18"/>
                <w:szCs w:val="18"/>
              </w:rPr>
              <w:t>大肠杆菌</w:t>
            </w:r>
            <w:r>
              <w:rPr>
                <w:rFonts w:ascii="新宋体" w:eastAsia="新宋体" w:hAnsi="新宋体" w:cs="新宋体" w:hint="eastAsia"/>
                <w:sz w:val="18"/>
                <w:szCs w:val="18"/>
              </w:rPr>
              <w:t>(ATCC 25922)</w:t>
            </w:r>
          </w:p>
          <w:p w14:paraId="5C1598DB" w14:textId="77777777" w:rsidR="00700715" w:rsidRDefault="000739F1">
            <w:pPr>
              <w:rPr>
                <w:rFonts w:cs="新宋体"/>
              </w:rPr>
            </w:pPr>
            <w:r>
              <w:rPr>
                <w:rFonts w:ascii="新宋体" w:eastAsia="新宋体" w:hAnsi="新宋体" w:cs="新宋体" w:hint="eastAsia"/>
                <w:sz w:val="18"/>
                <w:szCs w:val="18"/>
              </w:rPr>
              <w:t>白色念珠菌</w:t>
            </w:r>
            <w:r>
              <w:rPr>
                <w:rFonts w:ascii="新宋体" w:eastAsia="新宋体" w:hAnsi="新宋体" w:cs="新宋体" w:hint="eastAsia"/>
                <w:sz w:val="18"/>
                <w:szCs w:val="18"/>
              </w:rPr>
              <w:t>(ATCC 10231)</w:t>
            </w:r>
          </w:p>
          <w:p w14:paraId="4395F621" w14:textId="77777777" w:rsidR="00700715" w:rsidRDefault="000739F1">
            <w:pPr>
              <w:rPr>
                <w:rFonts w:cs="新宋体"/>
              </w:rPr>
            </w:pPr>
            <w:r>
              <w:rPr>
                <w:rFonts w:ascii="新宋体" w:eastAsia="新宋体" w:hAnsi="新宋体" w:cs="新宋体" w:hint="eastAsia"/>
                <w:sz w:val="18"/>
                <w:szCs w:val="18"/>
              </w:rPr>
              <w:t>肺炎克雷伯氏菌</w:t>
            </w:r>
            <w:r>
              <w:rPr>
                <w:rFonts w:ascii="新宋体" w:eastAsia="新宋体" w:hAnsi="新宋体" w:cs="新宋体" w:hint="eastAsia"/>
                <w:sz w:val="18"/>
                <w:szCs w:val="18"/>
              </w:rPr>
              <w:t>(ATCC 4352)</w:t>
            </w:r>
          </w:p>
          <w:p w14:paraId="6B103165" w14:textId="77777777" w:rsidR="00700715" w:rsidRDefault="000739F1">
            <w:pPr>
              <w:rPr>
                <w:rFonts w:cs="新宋体"/>
              </w:rPr>
            </w:pPr>
            <w:r>
              <w:rPr>
                <w:rFonts w:ascii="新宋体" w:eastAsia="新宋体" w:hAnsi="新宋体" w:cs="新宋体" w:hint="eastAsia"/>
                <w:sz w:val="18"/>
                <w:szCs w:val="18"/>
              </w:rPr>
              <w:t>铜绿假单胞菌</w:t>
            </w:r>
            <w:r>
              <w:rPr>
                <w:rFonts w:ascii="新宋体" w:eastAsia="新宋体" w:hAnsi="新宋体" w:cs="新宋体" w:hint="eastAsia"/>
                <w:sz w:val="18"/>
                <w:szCs w:val="18"/>
              </w:rPr>
              <w:t>(ATCC 10145)</w:t>
            </w:r>
          </w:p>
          <w:p w14:paraId="2F5AAF5C" w14:textId="5A13B8BB" w:rsidR="00700715" w:rsidRDefault="000739F1" w:rsidP="001732D6">
            <w:pPr>
              <w:rPr>
                <w:rFonts w:ascii="新宋体" w:eastAsia="新宋体" w:hAnsi="新宋体" w:cs="新宋体"/>
                <w:sz w:val="18"/>
                <w:szCs w:val="18"/>
              </w:rPr>
            </w:pPr>
            <w:r>
              <w:rPr>
                <w:rFonts w:ascii="新宋体" w:eastAsia="新宋体" w:hAnsi="新宋体" w:cs="新宋体" w:hint="eastAsia"/>
                <w:sz w:val="18"/>
                <w:szCs w:val="18"/>
              </w:rPr>
              <w:t>枯草芽孢杆菌</w:t>
            </w:r>
            <w:r>
              <w:rPr>
                <w:rFonts w:ascii="新宋体" w:eastAsia="新宋体" w:hAnsi="新宋体" w:cs="新宋体" w:hint="eastAsia"/>
                <w:sz w:val="18"/>
                <w:szCs w:val="18"/>
              </w:rPr>
              <w:t>(CICC 10002)</w:t>
            </w:r>
            <w:r w:rsidR="001732D6">
              <w:rPr>
                <w:rFonts w:ascii="新宋体" w:eastAsia="新宋体" w:hAnsi="新宋体" w:cs="新宋体"/>
                <w:sz w:val="18"/>
                <w:szCs w:val="18"/>
              </w:rPr>
              <w:t xml:space="preserve"> </w:t>
            </w:r>
          </w:p>
          <w:p w14:paraId="0672B4AF" w14:textId="77777777" w:rsidR="00700715" w:rsidRDefault="000739F1">
            <w:pPr>
              <w:rPr>
                <w:rFonts w:ascii="新宋体" w:eastAsia="新宋体" w:hAnsi="新宋体" w:cs="宋体"/>
                <w:kern w:val="0"/>
                <w:sz w:val="18"/>
                <w:szCs w:val="18"/>
              </w:rPr>
            </w:pPr>
            <w:r>
              <w:rPr>
                <w:rStyle w:val="font41"/>
                <w:rFonts w:hint="default"/>
                <w:color w:val="FF0000"/>
                <w:lang w:bidi="ar"/>
              </w:rPr>
              <w:t>★</w:t>
            </w:r>
            <w:r>
              <w:rPr>
                <w:rStyle w:val="font41"/>
                <w:rFonts w:hint="default"/>
                <w:lang w:bidi="ar"/>
              </w:rPr>
              <w:t>注</w:t>
            </w:r>
            <w:r>
              <w:rPr>
                <w:rStyle w:val="font41"/>
                <w:rFonts w:hint="default"/>
                <w:lang w:bidi="ar"/>
              </w:rPr>
              <w:t>:</w:t>
            </w:r>
            <w:r>
              <w:rPr>
                <w:rStyle w:val="font41"/>
                <w:rFonts w:hint="default"/>
                <w:lang w:bidi="ar"/>
              </w:rPr>
              <w:t>以上技术参数需提供国家认可</w:t>
            </w:r>
            <w:r>
              <w:rPr>
                <w:rStyle w:val="font41"/>
                <w:rFonts w:hint="default"/>
                <w:lang w:bidi="ar"/>
              </w:rPr>
              <w:t>(</w:t>
            </w:r>
            <w:r>
              <w:rPr>
                <w:rStyle w:val="font41"/>
                <w:rFonts w:hint="default"/>
                <w:lang w:bidi="ar"/>
              </w:rPr>
              <w:t>具有</w:t>
            </w:r>
            <w:r>
              <w:rPr>
                <w:rStyle w:val="font41"/>
                <w:rFonts w:hint="default"/>
                <w:lang w:bidi="ar"/>
              </w:rPr>
              <w:t>CMA</w:t>
            </w:r>
            <w:r>
              <w:rPr>
                <w:rStyle w:val="font41"/>
                <w:rFonts w:hint="default"/>
                <w:lang w:bidi="ar"/>
              </w:rPr>
              <w:t>认证</w:t>
            </w:r>
            <w:r>
              <w:rPr>
                <w:rStyle w:val="font41"/>
                <w:rFonts w:hint="default"/>
                <w:lang w:bidi="ar"/>
              </w:rPr>
              <w:t>)</w:t>
            </w:r>
            <w:r>
              <w:rPr>
                <w:rStyle w:val="font41"/>
                <w:rFonts w:hint="default"/>
                <w:lang w:bidi="ar"/>
              </w:rPr>
              <w:t>的第三方检测机构出具的检测报告</w:t>
            </w:r>
            <w:proofErr w:type="gramStart"/>
            <w:r>
              <w:rPr>
                <w:rStyle w:val="font41"/>
                <w:rFonts w:hint="default"/>
                <w:lang w:bidi="ar"/>
              </w:rPr>
              <w:t>二维码扫描</w:t>
            </w:r>
            <w:proofErr w:type="gramEnd"/>
            <w:r>
              <w:rPr>
                <w:rStyle w:val="font41"/>
                <w:rFonts w:hint="default"/>
                <w:lang w:bidi="ar"/>
              </w:rPr>
              <w:t>件或检测机构</w:t>
            </w:r>
            <w:proofErr w:type="gramStart"/>
            <w:r>
              <w:rPr>
                <w:rStyle w:val="font41"/>
                <w:rFonts w:hint="default"/>
                <w:lang w:bidi="ar"/>
              </w:rPr>
              <w:t>官网报告截</w:t>
            </w:r>
            <w:proofErr w:type="gramEnd"/>
            <w:r>
              <w:rPr>
                <w:rStyle w:val="font41"/>
                <w:rFonts w:hint="default"/>
                <w:lang w:bidi="ar"/>
              </w:rPr>
              <w:t>图，并加盖投标人公章进行佐证。（原件备查）</w:t>
            </w:r>
            <w:r>
              <w:rPr>
                <w:rFonts w:ascii="新宋体" w:eastAsia="新宋体" w:hAnsi="新宋体" w:cs="宋体" w:hint="eastAsia"/>
                <w:kern w:val="0"/>
                <w:sz w:val="18"/>
                <w:szCs w:val="18"/>
              </w:rPr>
              <w:t xml:space="preserve">   </w:t>
            </w:r>
          </w:p>
        </w:tc>
        <w:tc>
          <w:tcPr>
            <w:tcW w:w="378" w:type="dxa"/>
            <w:tcBorders>
              <w:top w:val="nil"/>
              <w:left w:val="nil"/>
              <w:bottom w:val="single" w:sz="4" w:space="0" w:color="auto"/>
              <w:right w:val="single" w:sz="4" w:space="0" w:color="auto"/>
            </w:tcBorders>
            <w:shd w:val="clear" w:color="auto" w:fill="auto"/>
            <w:noWrap/>
            <w:vAlign w:val="center"/>
          </w:tcPr>
          <w:p w14:paraId="798A5B03" w14:textId="77777777" w:rsidR="00700715" w:rsidRDefault="000739F1">
            <w:pPr>
              <w:widowControl/>
              <w:jc w:val="center"/>
              <w:rPr>
                <w:rFonts w:ascii="新宋体" w:eastAsia="新宋体" w:hAnsi="新宋体" w:cs="宋体"/>
                <w:kern w:val="0"/>
                <w:sz w:val="18"/>
                <w:szCs w:val="18"/>
              </w:rPr>
            </w:pPr>
            <w:r>
              <w:rPr>
                <w:rFonts w:ascii="新宋体" w:eastAsia="新宋体" w:hAnsi="新宋体" w:cs="宋体" w:hint="eastAsia"/>
                <w:kern w:val="0"/>
                <w:sz w:val="18"/>
                <w:szCs w:val="18"/>
              </w:rPr>
              <w:t>支持定制</w:t>
            </w:r>
            <w:r>
              <w:rPr>
                <w:rFonts w:ascii="新宋体" w:eastAsia="新宋体" w:hAnsi="新宋体" w:cs="宋体" w:hint="eastAsia"/>
                <w:kern w:val="0"/>
                <w:sz w:val="18"/>
                <w:szCs w:val="18"/>
              </w:rPr>
              <w:t>LOGO</w:t>
            </w:r>
          </w:p>
        </w:tc>
      </w:tr>
      <w:tr w:rsidR="00700715" w14:paraId="6F4FC566" w14:textId="77777777">
        <w:trPr>
          <w:jc w:val="center"/>
        </w:trPr>
        <w:tc>
          <w:tcPr>
            <w:tcW w:w="412" w:type="dxa"/>
            <w:tcBorders>
              <w:top w:val="nil"/>
              <w:left w:val="single" w:sz="4" w:space="0" w:color="auto"/>
              <w:bottom w:val="single" w:sz="4" w:space="0" w:color="auto"/>
              <w:right w:val="single" w:sz="4" w:space="0" w:color="auto"/>
            </w:tcBorders>
            <w:shd w:val="clear" w:color="auto" w:fill="auto"/>
            <w:noWrap/>
            <w:vAlign w:val="center"/>
          </w:tcPr>
          <w:p w14:paraId="13FFCD65" w14:textId="77777777" w:rsidR="00700715" w:rsidRDefault="000739F1">
            <w:pPr>
              <w:widowControl/>
              <w:jc w:val="center"/>
              <w:rPr>
                <w:rFonts w:ascii="新宋体" w:eastAsia="新宋体" w:hAnsi="新宋体" w:cs="宋体"/>
                <w:kern w:val="0"/>
                <w:sz w:val="18"/>
                <w:szCs w:val="18"/>
              </w:rPr>
            </w:pPr>
            <w:r>
              <w:rPr>
                <w:rFonts w:ascii="新宋体" w:eastAsia="新宋体" w:hAnsi="新宋体" w:cs="宋体" w:hint="eastAsia"/>
                <w:kern w:val="0"/>
                <w:sz w:val="18"/>
                <w:szCs w:val="18"/>
              </w:rPr>
              <w:t>8</w:t>
            </w:r>
          </w:p>
        </w:tc>
        <w:tc>
          <w:tcPr>
            <w:tcW w:w="1811" w:type="dxa"/>
            <w:tcBorders>
              <w:top w:val="nil"/>
              <w:left w:val="nil"/>
              <w:bottom w:val="single" w:sz="4" w:space="0" w:color="auto"/>
              <w:right w:val="single" w:sz="4" w:space="0" w:color="auto"/>
            </w:tcBorders>
            <w:shd w:val="clear" w:color="000000" w:fill="FFFFFF"/>
            <w:noWrap/>
            <w:vAlign w:val="center"/>
          </w:tcPr>
          <w:p w14:paraId="57776738" w14:textId="77777777" w:rsidR="00700715" w:rsidRDefault="000739F1">
            <w:pPr>
              <w:widowControl/>
              <w:jc w:val="center"/>
              <w:rPr>
                <w:rFonts w:ascii="新宋体" w:eastAsia="新宋体" w:hAnsi="新宋体" w:cs="宋体"/>
                <w:kern w:val="0"/>
                <w:sz w:val="18"/>
                <w:szCs w:val="18"/>
              </w:rPr>
            </w:pPr>
            <w:r>
              <w:rPr>
                <w:rFonts w:ascii="新宋体" w:eastAsia="新宋体" w:hAnsi="新宋体" w:cs="宋体" w:hint="eastAsia"/>
                <w:kern w:val="0"/>
                <w:sz w:val="18"/>
                <w:szCs w:val="18"/>
              </w:rPr>
              <w:t>漂白</w:t>
            </w:r>
            <w:proofErr w:type="gramStart"/>
            <w:r>
              <w:rPr>
                <w:rFonts w:ascii="新宋体" w:eastAsia="新宋体" w:hAnsi="新宋体" w:cs="宋体" w:hint="eastAsia"/>
                <w:kern w:val="0"/>
                <w:sz w:val="18"/>
                <w:szCs w:val="18"/>
              </w:rPr>
              <w:t>涤府男</w:t>
            </w:r>
            <w:proofErr w:type="gramEnd"/>
            <w:r>
              <w:rPr>
                <w:rFonts w:ascii="新宋体" w:eastAsia="新宋体" w:hAnsi="新宋体" w:cs="宋体" w:hint="eastAsia"/>
                <w:kern w:val="0"/>
                <w:sz w:val="18"/>
                <w:szCs w:val="18"/>
              </w:rPr>
              <w:t>医生服</w:t>
            </w:r>
            <w:r>
              <w:rPr>
                <w:rFonts w:ascii="新宋体" w:eastAsia="新宋体" w:hAnsi="新宋体" w:cs="宋体" w:hint="eastAsia"/>
                <w:kern w:val="0"/>
                <w:sz w:val="18"/>
                <w:szCs w:val="18"/>
              </w:rPr>
              <w:t>(</w:t>
            </w:r>
            <w:r>
              <w:rPr>
                <w:rFonts w:ascii="新宋体" w:eastAsia="新宋体" w:hAnsi="新宋体" w:cs="宋体" w:hint="eastAsia"/>
                <w:kern w:val="0"/>
                <w:sz w:val="18"/>
                <w:szCs w:val="18"/>
              </w:rPr>
              <w:t>中长）</w:t>
            </w:r>
          </w:p>
        </w:tc>
        <w:tc>
          <w:tcPr>
            <w:tcW w:w="1143" w:type="dxa"/>
            <w:tcBorders>
              <w:top w:val="nil"/>
              <w:left w:val="nil"/>
              <w:bottom w:val="single" w:sz="4" w:space="0" w:color="auto"/>
              <w:right w:val="single" w:sz="4" w:space="0" w:color="auto"/>
            </w:tcBorders>
            <w:shd w:val="clear" w:color="000000" w:fill="FFFFFF"/>
            <w:vAlign w:val="center"/>
          </w:tcPr>
          <w:p w14:paraId="1ABFACC8" w14:textId="77777777" w:rsidR="00700715" w:rsidRDefault="000739F1">
            <w:pPr>
              <w:widowControl/>
              <w:jc w:val="center"/>
              <w:rPr>
                <w:rFonts w:ascii="新宋体" w:eastAsia="新宋体" w:hAnsi="新宋体" w:cs="宋体"/>
                <w:kern w:val="0"/>
                <w:sz w:val="18"/>
                <w:szCs w:val="18"/>
              </w:rPr>
            </w:pPr>
            <w:r>
              <w:rPr>
                <w:rFonts w:ascii="新宋体" w:eastAsia="新宋体" w:hAnsi="新宋体" w:cs="宋体" w:hint="eastAsia"/>
                <w:kern w:val="0"/>
                <w:sz w:val="18"/>
                <w:szCs w:val="18"/>
              </w:rPr>
              <w:t>各尺码</w:t>
            </w:r>
          </w:p>
        </w:tc>
        <w:tc>
          <w:tcPr>
            <w:tcW w:w="553" w:type="dxa"/>
            <w:tcBorders>
              <w:top w:val="nil"/>
              <w:left w:val="nil"/>
              <w:bottom w:val="single" w:sz="4" w:space="0" w:color="auto"/>
              <w:right w:val="single" w:sz="4" w:space="0" w:color="auto"/>
            </w:tcBorders>
            <w:shd w:val="clear" w:color="000000" w:fill="FFFFFF"/>
            <w:noWrap/>
            <w:vAlign w:val="center"/>
          </w:tcPr>
          <w:p w14:paraId="46543B8A" w14:textId="77777777" w:rsidR="00700715" w:rsidRDefault="000739F1">
            <w:pPr>
              <w:widowControl/>
              <w:jc w:val="center"/>
              <w:rPr>
                <w:rFonts w:ascii="新宋体" w:eastAsia="新宋体" w:hAnsi="新宋体" w:cs="宋体"/>
                <w:kern w:val="0"/>
                <w:sz w:val="18"/>
                <w:szCs w:val="18"/>
              </w:rPr>
            </w:pPr>
            <w:r>
              <w:rPr>
                <w:rFonts w:ascii="新宋体" w:eastAsia="新宋体" w:hAnsi="新宋体" w:cs="宋体" w:hint="eastAsia"/>
                <w:kern w:val="0"/>
                <w:sz w:val="18"/>
                <w:szCs w:val="18"/>
              </w:rPr>
              <w:t>件</w:t>
            </w:r>
          </w:p>
        </w:tc>
        <w:tc>
          <w:tcPr>
            <w:tcW w:w="843" w:type="dxa"/>
            <w:tcBorders>
              <w:top w:val="nil"/>
              <w:left w:val="nil"/>
              <w:bottom w:val="single" w:sz="4" w:space="0" w:color="auto"/>
              <w:right w:val="single" w:sz="4" w:space="0" w:color="auto"/>
            </w:tcBorders>
            <w:shd w:val="clear" w:color="auto" w:fill="auto"/>
            <w:noWrap/>
            <w:vAlign w:val="center"/>
          </w:tcPr>
          <w:p w14:paraId="5C244B40" w14:textId="77777777" w:rsidR="00700715" w:rsidRDefault="000739F1">
            <w:pPr>
              <w:widowControl/>
              <w:jc w:val="center"/>
              <w:rPr>
                <w:rFonts w:ascii="新宋体" w:eastAsia="新宋体" w:hAnsi="新宋体" w:cs="宋体"/>
                <w:kern w:val="0"/>
                <w:sz w:val="18"/>
                <w:szCs w:val="18"/>
              </w:rPr>
            </w:pPr>
            <w:r>
              <w:rPr>
                <w:rFonts w:ascii="新宋体" w:eastAsia="新宋体" w:hAnsi="新宋体" w:cs="宋体" w:hint="eastAsia"/>
                <w:kern w:val="0"/>
                <w:sz w:val="18"/>
                <w:szCs w:val="18"/>
              </w:rPr>
              <w:t xml:space="preserve">　</w:t>
            </w:r>
          </w:p>
        </w:tc>
        <w:tc>
          <w:tcPr>
            <w:tcW w:w="4834" w:type="dxa"/>
            <w:vMerge/>
            <w:tcBorders>
              <w:top w:val="nil"/>
              <w:left w:val="single" w:sz="4" w:space="0" w:color="auto"/>
              <w:bottom w:val="single" w:sz="4" w:space="0" w:color="auto"/>
              <w:right w:val="single" w:sz="4" w:space="0" w:color="auto"/>
            </w:tcBorders>
            <w:vAlign w:val="center"/>
          </w:tcPr>
          <w:p w14:paraId="7767B8C7" w14:textId="77777777" w:rsidR="00700715" w:rsidRDefault="00700715">
            <w:pPr>
              <w:widowControl/>
              <w:jc w:val="left"/>
              <w:rPr>
                <w:rFonts w:ascii="新宋体" w:eastAsia="新宋体" w:hAnsi="新宋体" w:cs="宋体"/>
                <w:kern w:val="0"/>
                <w:sz w:val="18"/>
                <w:szCs w:val="18"/>
              </w:rPr>
            </w:pPr>
          </w:p>
        </w:tc>
        <w:tc>
          <w:tcPr>
            <w:tcW w:w="378" w:type="dxa"/>
            <w:tcBorders>
              <w:top w:val="nil"/>
              <w:left w:val="nil"/>
              <w:bottom w:val="single" w:sz="4" w:space="0" w:color="auto"/>
              <w:right w:val="single" w:sz="4" w:space="0" w:color="auto"/>
            </w:tcBorders>
            <w:shd w:val="clear" w:color="auto" w:fill="auto"/>
            <w:noWrap/>
            <w:vAlign w:val="center"/>
          </w:tcPr>
          <w:p w14:paraId="6128A506" w14:textId="77777777" w:rsidR="00700715" w:rsidRDefault="000739F1">
            <w:pPr>
              <w:widowControl/>
              <w:jc w:val="center"/>
              <w:rPr>
                <w:rFonts w:ascii="新宋体" w:eastAsia="新宋体" w:hAnsi="新宋体" w:cs="宋体"/>
                <w:kern w:val="0"/>
                <w:sz w:val="18"/>
                <w:szCs w:val="18"/>
              </w:rPr>
            </w:pPr>
            <w:r>
              <w:rPr>
                <w:rFonts w:ascii="新宋体" w:eastAsia="新宋体" w:hAnsi="新宋体" w:cs="宋体" w:hint="eastAsia"/>
                <w:kern w:val="0"/>
                <w:sz w:val="18"/>
                <w:szCs w:val="18"/>
              </w:rPr>
              <w:t>支持定制</w:t>
            </w:r>
            <w:r>
              <w:rPr>
                <w:rFonts w:ascii="新宋体" w:eastAsia="新宋体" w:hAnsi="新宋体" w:cs="宋体" w:hint="eastAsia"/>
                <w:kern w:val="0"/>
                <w:sz w:val="18"/>
                <w:szCs w:val="18"/>
              </w:rPr>
              <w:t>LOGO</w:t>
            </w:r>
          </w:p>
        </w:tc>
      </w:tr>
      <w:tr w:rsidR="00700715" w14:paraId="0EB48769" w14:textId="77777777">
        <w:trPr>
          <w:jc w:val="center"/>
        </w:trPr>
        <w:tc>
          <w:tcPr>
            <w:tcW w:w="412" w:type="dxa"/>
            <w:tcBorders>
              <w:top w:val="nil"/>
              <w:left w:val="single" w:sz="4" w:space="0" w:color="auto"/>
              <w:bottom w:val="single" w:sz="4" w:space="0" w:color="auto"/>
              <w:right w:val="single" w:sz="4" w:space="0" w:color="auto"/>
            </w:tcBorders>
            <w:shd w:val="clear" w:color="auto" w:fill="auto"/>
            <w:noWrap/>
            <w:vAlign w:val="center"/>
          </w:tcPr>
          <w:p w14:paraId="4C7573E3" w14:textId="77777777" w:rsidR="00700715" w:rsidRDefault="000739F1">
            <w:pPr>
              <w:widowControl/>
              <w:jc w:val="center"/>
              <w:rPr>
                <w:rFonts w:ascii="新宋体" w:eastAsia="新宋体" w:hAnsi="新宋体" w:cs="宋体"/>
                <w:kern w:val="0"/>
                <w:sz w:val="18"/>
                <w:szCs w:val="18"/>
              </w:rPr>
            </w:pPr>
            <w:r>
              <w:rPr>
                <w:rFonts w:ascii="新宋体" w:eastAsia="新宋体" w:hAnsi="新宋体" w:cs="宋体" w:hint="eastAsia"/>
                <w:kern w:val="0"/>
                <w:sz w:val="18"/>
                <w:szCs w:val="18"/>
              </w:rPr>
              <w:t>9</w:t>
            </w:r>
          </w:p>
        </w:tc>
        <w:tc>
          <w:tcPr>
            <w:tcW w:w="1811" w:type="dxa"/>
            <w:tcBorders>
              <w:top w:val="nil"/>
              <w:left w:val="nil"/>
              <w:bottom w:val="single" w:sz="4" w:space="0" w:color="auto"/>
              <w:right w:val="single" w:sz="4" w:space="0" w:color="auto"/>
            </w:tcBorders>
            <w:shd w:val="clear" w:color="auto" w:fill="auto"/>
            <w:noWrap/>
            <w:vAlign w:val="center"/>
          </w:tcPr>
          <w:p w14:paraId="50EBA9F3" w14:textId="77777777" w:rsidR="00700715" w:rsidRDefault="000739F1">
            <w:pPr>
              <w:widowControl/>
              <w:jc w:val="center"/>
              <w:rPr>
                <w:rFonts w:ascii="新宋体" w:eastAsia="新宋体" w:hAnsi="新宋体" w:cs="宋体"/>
                <w:kern w:val="0"/>
                <w:sz w:val="18"/>
                <w:szCs w:val="18"/>
              </w:rPr>
            </w:pPr>
            <w:r>
              <w:rPr>
                <w:rFonts w:ascii="新宋体" w:eastAsia="新宋体" w:hAnsi="新宋体" w:cs="宋体" w:hint="eastAsia"/>
                <w:kern w:val="0"/>
                <w:sz w:val="18"/>
                <w:szCs w:val="18"/>
              </w:rPr>
              <w:t>油绿纱</w:t>
            </w:r>
            <w:proofErr w:type="gramStart"/>
            <w:r>
              <w:rPr>
                <w:rFonts w:ascii="新宋体" w:eastAsia="新宋体" w:hAnsi="新宋体" w:cs="宋体" w:hint="eastAsia"/>
                <w:kern w:val="0"/>
                <w:sz w:val="18"/>
                <w:szCs w:val="18"/>
              </w:rPr>
              <w:t>卡治疗巾</w:t>
            </w:r>
            <w:proofErr w:type="gramEnd"/>
          </w:p>
        </w:tc>
        <w:tc>
          <w:tcPr>
            <w:tcW w:w="1143" w:type="dxa"/>
            <w:tcBorders>
              <w:top w:val="nil"/>
              <w:left w:val="nil"/>
              <w:bottom w:val="single" w:sz="4" w:space="0" w:color="auto"/>
              <w:right w:val="single" w:sz="4" w:space="0" w:color="auto"/>
            </w:tcBorders>
            <w:shd w:val="clear" w:color="auto" w:fill="auto"/>
            <w:noWrap/>
            <w:vAlign w:val="center"/>
          </w:tcPr>
          <w:p w14:paraId="7BE3AAFC" w14:textId="77777777" w:rsidR="00700715" w:rsidRDefault="000739F1">
            <w:pPr>
              <w:widowControl/>
              <w:jc w:val="center"/>
              <w:rPr>
                <w:rFonts w:ascii="新宋体" w:eastAsia="新宋体" w:hAnsi="新宋体" w:cs="宋体"/>
                <w:kern w:val="0"/>
                <w:sz w:val="18"/>
                <w:szCs w:val="18"/>
              </w:rPr>
            </w:pPr>
            <w:r>
              <w:rPr>
                <w:rFonts w:ascii="新宋体" w:eastAsia="新宋体" w:hAnsi="新宋体" w:cs="宋体" w:hint="eastAsia"/>
                <w:kern w:val="0"/>
                <w:sz w:val="18"/>
                <w:szCs w:val="18"/>
              </w:rPr>
              <w:t>双层</w:t>
            </w:r>
            <w:r>
              <w:rPr>
                <w:rFonts w:ascii="新宋体" w:eastAsia="新宋体" w:hAnsi="新宋体" w:cs="宋体" w:hint="eastAsia"/>
                <w:kern w:val="0"/>
                <w:sz w:val="18"/>
                <w:szCs w:val="18"/>
              </w:rPr>
              <w:t>80*80</w:t>
            </w:r>
          </w:p>
        </w:tc>
        <w:tc>
          <w:tcPr>
            <w:tcW w:w="553" w:type="dxa"/>
            <w:tcBorders>
              <w:top w:val="nil"/>
              <w:left w:val="nil"/>
              <w:bottom w:val="single" w:sz="4" w:space="0" w:color="auto"/>
              <w:right w:val="single" w:sz="4" w:space="0" w:color="auto"/>
            </w:tcBorders>
            <w:shd w:val="clear" w:color="auto" w:fill="auto"/>
            <w:noWrap/>
            <w:vAlign w:val="center"/>
          </w:tcPr>
          <w:p w14:paraId="68239256" w14:textId="77777777" w:rsidR="00700715" w:rsidRDefault="000739F1">
            <w:pPr>
              <w:widowControl/>
              <w:jc w:val="center"/>
              <w:rPr>
                <w:rFonts w:ascii="新宋体" w:eastAsia="新宋体" w:hAnsi="新宋体" w:cs="宋体"/>
                <w:kern w:val="0"/>
                <w:sz w:val="18"/>
                <w:szCs w:val="18"/>
              </w:rPr>
            </w:pPr>
            <w:r>
              <w:rPr>
                <w:rFonts w:ascii="新宋体" w:eastAsia="新宋体" w:hAnsi="新宋体" w:cs="宋体" w:hint="eastAsia"/>
                <w:kern w:val="0"/>
                <w:sz w:val="18"/>
                <w:szCs w:val="18"/>
              </w:rPr>
              <w:t>张</w:t>
            </w:r>
          </w:p>
        </w:tc>
        <w:tc>
          <w:tcPr>
            <w:tcW w:w="843" w:type="dxa"/>
            <w:tcBorders>
              <w:top w:val="nil"/>
              <w:left w:val="nil"/>
              <w:bottom w:val="single" w:sz="4" w:space="0" w:color="auto"/>
              <w:right w:val="single" w:sz="4" w:space="0" w:color="auto"/>
            </w:tcBorders>
            <w:shd w:val="clear" w:color="auto" w:fill="auto"/>
            <w:noWrap/>
            <w:vAlign w:val="center"/>
          </w:tcPr>
          <w:p w14:paraId="3BEFAE20" w14:textId="77777777" w:rsidR="00700715" w:rsidRDefault="000739F1">
            <w:pPr>
              <w:widowControl/>
              <w:jc w:val="center"/>
              <w:rPr>
                <w:rFonts w:ascii="新宋体" w:eastAsia="新宋体" w:hAnsi="新宋体" w:cs="宋体"/>
                <w:kern w:val="0"/>
                <w:sz w:val="18"/>
                <w:szCs w:val="18"/>
              </w:rPr>
            </w:pPr>
            <w:r>
              <w:rPr>
                <w:rFonts w:ascii="新宋体" w:eastAsia="新宋体" w:hAnsi="新宋体" w:cs="宋体" w:hint="eastAsia"/>
                <w:kern w:val="0"/>
                <w:sz w:val="18"/>
                <w:szCs w:val="18"/>
              </w:rPr>
              <w:t xml:space="preserve">　</w:t>
            </w:r>
          </w:p>
        </w:tc>
        <w:tc>
          <w:tcPr>
            <w:tcW w:w="483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C4E57F9" w14:textId="77777777" w:rsidR="00700715" w:rsidRDefault="000739F1">
            <w:pPr>
              <w:rPr>
                <w:rFonts w:cs="新宋体"/>
              </w:rPr>
            </w:pPr>
            <w:r>
              <w:rPr>
                <w:rFonts w:ascii="新宋体" w:eastAsia="新宋体" w:hAnsi="新宋体" w:cs="宋体" w:hint="eastAsia"/>
                <w:kern w:val="0"/>
                <w:sz w:val="18"/>
                <w:szCs w:val="18"/>
              </w:rPr>
              <w:t xml:space="preserve"> </w:t>
            </w:r>
            <w:r>
              <w:rPr>
                <w:rFonts w:ascii="新宋体" w:eastAsia="新宋体" w:hAnsi="新宋体" w:cs="新宋体" w:hint="eastAsia"/>
                <w:sz w:val="18"/>
                <w:szCs w:val="18"/>
              </w:rPr>
              <w:t>1.</w:t>
            </w:r>
            <w:r>
              <w:rPr>
                <w:rFonts w:ascii="新宋体" w:eastAsia="新宋体" w:hAnsi="新宋体" w:cs="新宋体" w:hint="eastAsia"/>
                <w:sz w:val="18"/>
                <w:szCs w:val="18"/>
              </w:rPr>
              <w:t>纤维含量</w:t>
            </w:r>
            <w:r>
              <w:rPr>
                <w:rFonts w:ascii="新宋体" w:eastAsia="新宋体" w:hAnsi="新宋体" w:cs="新宋体" w:hint="eastAsia"/>
                <w:sz w:val="18"/>
                <w:szCs w:val="18"/>
              </w:rPr>
              <w:t>:</w:t>
            </w:r>
            <w:r>
              <w:rPr>
                <w:rFonts w:ascii="新宋体" w:eastAsia="新宋体" w:hAnsi="新宋体" w:cs="新宋体" w:hint="eastAsia"/>
                <w:sz w:val="18"/>
                <w:szCs w:val="18"/>
              </w:rPr>
              <w:t>棉</w:t>
            </w:r>
            <w:r>
              <w:rPr>
                <w:rFonts w:ascii="新宋体" w:eastAsia="新宋体" w:hAnsi="新宋体" w:cs="新宋体" w:hint="eastAsia"/>
                <w:sz w:val="18"/>
                <w:szCs w:val="18"/>
              </w:rPr>
              <w:t>100%</w:t>
            </w:r>
          </w:p>
          <w:p w14:paraId="1491D0C3" w14:textId="77777777" w:rsidR="00700715" w:rsidRDefault="000739F1">
            <w:pPr>
              <w:rPr>
                <w:rFonts w:cs="新宋体"/>
              </w:rPr>
            </w:pPr>
            <w:r>
              <w:rPr>
                <w:rFonts w:ascii="新宋体" w:eastAsia="新宋体" w:hAnsi="新宋体" w:cs="新宋体" w:hint="eastAsia"/>
                <w:sz w:val="18"/>
                <w:szCs w:val="18"/>
              </w:rPr>
              <w:t>2.</w:t>
            </w:r>
            <w:bookmarkStart w:id="0" w:name="OLE_LINK49"/>
            <w:bookmarkStart w:id="1" w:name="OLE_LINK50"/>
            <w:r>
              <w:rPr>
                <w:rFonts w:ascii="新宋体" w:eastAsia="新宋体" w:hAnsi="新宋体" w:cs="新宋体" w:hint="eastAsia"/>
                <w:sz w:val="18"/>
                <w:szCs w:val="18"/>
              </w:rPr>
              <w:t>经向密度</w:t>
            </w:r>
            <w:r>
              <w:rPr>
                <w:rFonts w:ascii="新宋体" w:eastAsia="新宋体" w:hAnsi="新宋体" w:cs="新宋体" w:hint="eastAsia"/>
                <w:sz w:val="18"/>
                <w:szCs w:val="18"/>
              </w:rPr>
              <w:t>(</w:t>
            </w:r>
            <w:r>
              <w:rPr>
                <w:rFonts w:ascii="新宋体" w:eastAsia="新宋体" w:hAnsi="新宋体" w:cs="新宋体" w:hint="eastAsia"/>
                <w:sz w:val="18"/>
                <w:szCs w:val="18"/>
              </w:rPr>
              <w:t>根</w:t>
            </w:r>
            <w:r>
              <w:rPr>
                <w:rFonts w:ascii="新宋体" w:eastAsia="新宋体" w:hAnsi="新宋体" w:cs="新宋体" w:hint="eastAsia"/>
                <w:sz w:val="18"/>
                <w:szCs w:val="18"/>
              </w:rPr>
              <w:t>/10cm):</w:t>
            </w:r>
            <w:r>
              <w:rPr>
                <w:rFonts w:ascii="新宋体" w:eastAsia="新宋体" w:hAnsi="新宋体" w:cs="新宋体" w:hint="eastAsia"/>
                <w:sz w:val="18"/>
                <w:szCs w:val="18"/>
              </w:rPr>
              <w:t>≥</w:t>
            </w:r>
            <w:r>
              <w:rPr>
                <w:rFonts w:ascii="新宋体" w:eastAsia="新宋体" w:hAnsi="新宋体" w:cs="新宋体" w:hint="eastAsia"/>
                <w:sz w:val="18"/>
                <w:szCs w:val="18"/>
              </w:rPr>
              <w:t>440</w:t>
            </w:r>
            <w:r>
              <w:rPr>
                <w:rFonts w:ascii="新宋体" w:eastAsia="新宋体" w:hAnsi="新宋体" w:cs="新宋体" w:hint="eastAsia"/>
                <w:sz w:val="18"/>
                <w:szCs w:val="18"/>
              </w:rPr>
              <w:t>、纬向密度</w:t>
            </w:r>
            <w:r>
              <w:rPr>
                <w:rFonts w:ascii="新宋体" w:eastAsia="新宋体" w:hAnsi="新宋体" w:cs="新宋体" w:hint="eastAsia"/>
                <w:sz w:val="18"/>
                <w:szCs w:val="18"/>
              </w:rPr>
              <w:t>(</w:t>
            </w:r>
            <w:r>
              <w:rPr>
                <w:rFonts w:ascii="新宋体" w:eastAsia="新宋体" w:hAnsi="新宋体" w:cs="新宋体" w:hint="eastAsia"/>
                <w:sz w:val="18"/>
                <w:szCs w:val="18"/>
              </w:rPr>
              <w:t>根</w:t>
            </w:r>
            <w:r>
              <w:rPr>
                <w:rFonts w:ascii="新宋体" w:eastAsia="新宋体" w:hAnsi="新宋体" w:cs="新宋体" w:hint="eastAsia"/>
                <w:sz w:val="18"/>
                <w:szCs w:val="18"/>
              </w:rPr>
              <w:t>/10cm):</w:t>
            </w:r>
            <w:r>
              <w:rPr>
                <w:rFonts w:ascii="新宋体" w:eastAsia="新宋体" w:hAnsi="新宋体" w:cs="新宋体" w:hint="eastAsia"/>
                <w:sz w:val="18"/>
                <w:szCs w:val="18"/>
              </w:rPr>
              <w:t>≥</w:t>
            </w:r>
            <w:r>
              <w:rPr>
                <w:rFonts w:ascii="新宋体" w:eastAsia="新宋体" w:hAnsi="新宋体" w:cs="新宋体" w:hint="eastAsia"/>
                <w:sz w:val="18"/>
                <w:szCs w:val="18"/>
              </w:rPr>
              <w:t>213</w:t>
            </w:r>
          </w:p>
          <w:bookmarkEnd w:id="0"/>
          <w:bookmarkEnd w:id="1"/>
          <w:p w14:paraId="3902927F" w14:textId="77777777" w:rsidR="00700715" w:rsidRDefault="000739F1">
            <w:pPr>
              <w:rPr>
                <w:rFonts w:cs="新宋体"/>
              </w:rPr>
            </w:pPr>
            <w:r>
              <w:rPr>
                <w:rFonts w:ascii="新宋体" w:eastAsia="新宋体" w:hAnsi="新宋体" w:cs="新宋体" w:hint="eastAsia"/>
                <w:sz w:val="18"/>
                <w:szCs w:val="18"/>
              </w:rPr>
              <w:t>3.</w:t>
            </w:r>
            <w:r>
              <w:rPr>
                <w:rFonts w:ascii="新宋体" w:eastAsia="新宋体" w:hAnsi="新宋体" w:cs="新宋体" w:hint="eastAsia"/>
                <w:sz w:val="18"/>
                <w:szCs w:val="18"/>
              </w:rPr>
              <w:t>耐酸斑色牢度</w:t>
            </w:r>
            <w:r>
              <w:rPr>
                <w:rFonts w:ascii="新宋体" w:eastAsia="新宋体" w:hAnsi="新宋体" w:cs="新宋体" w:hint="eastAsia"/>
                <w:sz w:val="18"/>
                <w:szCs w:val="18"/>
              </w:rPr>
              <w:t>:</w:t>
            </w:r>
            <w:r>
              <w:rPr>
                <w:rFonts w:ascii="新宋体" w:eastAsia="新宋体" w:hAnsi="新宋体" w:cs="新宋体" w:hint="eastAsia"/>
                <w:sz w:val="18"/>
                <w:szCs w:val="18"/>
              </w:rPr>
              <w:t>原样变色</w:t>
            </w:r>
            <w:r>
              <w:rPr>
                <w:rFonts w:ascii="新宋体" w:eastAsia="新宋体" w:hAnsi="新宋体" w:cs="新宋体" w:hint="eastAsia"/>
                <w:sz w:val="18"/>
                <w:szCs w:val="18"/>
              </w:rPr>
              <w:t>:</w:t>
            </w:r>
            <w:r>
              <w:rPr>
                <w:rFonts w:ascii="新宋体" w:eastAsia="新宋体" w:hAnsi="新宋体" w:cs="新宋体" w:hint="eastAsia"/>
                <w:sz w:val="18"/>
                <w:szCs w:val="18"/>
              </w:rPr>
              <w:t>≥</w:t>
            </w:r>
            <w:r>
              <w:rPr>
                <w:rFonts w:ascii="新宋体" w:eastAsia="新宋体" w:hAnsi="新宋体" w:cs="新宋体" w:hint="eastAsia"/>
                <w:sz w:val="18"/>
                <w:szCs w:val="18"/>
              </w:rPr>
              <w:t>4</w:t>
            </w:r>
            <w:r>
              <w:rPr>
                <w:rFonts w:ascii="新宋体" w:eastAsia="新宋体" w:hAnsi="新宋体" w:cs="新宋体" w:hint="eastAsia"/>
                <w:sz w:val="18"/>
                <w:szCs w:val="18"/>
              </w:rPr>
              <w:t>级</w:t>
            </w:r>
          </w:p>
          <w:p w14:paraId="32BADAD1" w14:textId="77777777" w:rsidR="00700715" w:rsidRDefault="000739F1">
            <w:pPr>
              <w:rPr>
                <w:rFonts w:cs="新宋体"/>
              </w:rPr>
            </w:pPr>
            <w:r>
              <w:rPr>
                <w:rFonts w:ascii="新宋体" w:eastAsia="新宋体" w:hAnsi="新宋体" w:cs="新宋体" w:hint="eastAsia"/>
                <w:sz w:val="18"/>
                <w:szCs w:val="18"/>
              </w:rPr>
              <w:t>4.</w:t>
            </w:r>
            <w:r>
              <w:rPr>
                <w:rFonts w:ascii="新宋体" w:eastAsia="新宋体" w:hAnsi="新宋体" w:cs="新宋体" w:hint="eastAsia"/>
                <w:sz w:val="18"/>
                <w:szCs w:val="18"/>
              </w:rPr>
              <w:t>耐碱斑色牢度</w:t>
            </w:r>
            <w:r>
              <w:rPr>
                <w:rFonts w:ascii="新宋体" w:eastAsia="新宋体" w:hAnsi="新宋体" w:cs="新宋体" w:hint="eastAsia"/>
                <w:sz w:val="18"/>
                <w:szCs w:val="18"/>
              </w:rPr>
              <w:t>:</w:t>
            </w:r>
            <w:r>
              <w:rPr>
                <w:rFonts w:ascii="新宋体" w:eastAsia="新宋体" w:hAnsi="新宋体" w:cs="新宋体" w:hint="eastAsia"/>
                <w:sz w:val="18"/>
                <w:szCs w:val="18"/>
              </w:rPr>
              <w:t>原样变色</w:t>
            </w:r>
            <w:r>
              <w:rPr>
                <w:rFonts w:ascii="新宋体" w:eastAsia="新宋体" w:hAnsi="新宋体" w:cs="新宋体" w:hint="eastAsia"/>
                <w:sz w:val="18"/>
                <w:szCs w:val="18"/>
              </w:rPr>
              <w:t>:</w:t>
            </w:r>
            <w:r>
              <w:rPr>
                <w:rFonts w:ascii="新宋体" w:eastAsia="新宋体" w:hAnsi="新宋体" w:cs="新宋体" w:hint="eastAsia"/>
                <w:sz w:val="18"/>
                <w:szCs w:val="18"/>
              </w:rPr>
              <w:t>≥</w:t>
            </w:r>
            <w:r>
              <w:rPr>
                <w:rFonts w:ascii="新宋体" w:eastAsia="新宋体" w:hAnsi="新宋体" w:cs="新宋体" w:hint="eastAsia"/>
                <w:sz w:val="18"/>
                <w:szCs w:val="18"/>
              </w:rPr>
              <w:t>4</w:t>
            </w:r>
            <w:r>
              <w:rPr>
                <w:rFonts w:ascii="新宋体" w:eastAsia="新宋体" w:hAnsi="新宋体" w:cs="新宋体" w:hint="eastAsia"/>
                <w:sz w:val="18"/>
                <w:szCs w:val="18"/>
              </w:rPr>
              <w:t>级</w:t>
            </w:r>
          </w:p>
          <w:p w14:paraId="4569651C" w14:textId="77777777" w:rsidR="00700715" w:rsidRDefault="000739F1">
            <w:pPr>
              <w:rPr>
                <w:rFonts w:cs="新宋体"/>
              </w:rPr>
            </w:pPr>
            <w:r>
              <w:rPr>
                <w:rFonts w:ascii="新宋体" w:eastAsia="新宋体" w:hAnsi="新宋体" w:cs="新宋体" w:hint="eastAsia"/>
                <w:sz w:val="18"/>
                <w:szCs w:val="18"/>
              </w:rPr>
              <w:t>5.</w:t>
            </w:r>
            <w:r>
              <w:rPr>
                <w:rFonts w:ascii="新宋体" w:eastAsia="新宋体" w:hAnsi="新宋体" w:cs="新宋体" w:hint="eastAsia"/>
                <w:sz w:val="18"/>
                <w:szCs w:val="18"/>
              </w:rPr>
              <w:t>耐摩擦色牢度</w:t>
            </w:r>
            <w:r>
              <w:rPr>
                <w:rFonts w:ascii="新宋体" w:eastAsia="新宋体" w:hAnsi="新宋体" w:cs="新宋体" w:hint="eastAsia"/>
                <w:sz w:val="18"/>
                <w:szCs w:val="18"/>
              </w:rPr>
              <w:t>:</w:t>
            </w:r>
            <w:proofErr w:type="gramStart"/>
            <w:r>
              <w:rPr>
                <w:rFonts w:ascii="新宋体" w:eastAsia="新宋体" w:hAnsi="新宋体" w:cs="新宋体" w:hint="eastAsia"/>
                <w:sz w:val="18"/>
                <w:szCs w:val="18"/>
              </w:rPr>
              <w:t>湿摩</w:t>
            </w:r>
            <w:proofErr w:type="gramEnd"/>
            <w:r>
              <w:rPr>
                <w:rFonts w:ascii="新宋体" w:eastAsia="新宋体" w:hAnsi="新宋体" w:cs="新宋体" w:hint="eastAsia"/>
                <w:sz w:val="18"/>
                <w:szCs w:val="18"/>
              </w:rPr>
              <w:t>(</w:t>
            </w:r>
            <w:r>
              <w:rPr>
                <w:rFonts w:ascii="新宋体" w:eastAsia="新宋体" w:hAnsi="新宋体" w:cs="新宋体" w:hint="eastAsia"/>
                <w:sz w:val="18"/>
                <w:szCs w:val="18"/>
              </w:rPr>
              <w:t>经向</w:t>
            </w:r>
            <w:r>
              <w:rPr>
                <w:rFonts w:ascii="新宋体" w:eastAsia="新宋体" w:hAnsi="新宋体" w:cs="新宋体" w:hint="eastAsia"/>
                <w:sz w:val="18"/>
                <w:szCs w:val="18"/>
              </w:rPr>
              <w:t>) :</w:t>
            </w:r>
            <w:r>
              <w:rPr>
                <w:rFonts w:ascii="新宋体" w:eastAsia="新宋体" w:hAnsi="新宋体" w:cs="新宋体" w:hint="eastAsia"/>
                <w:sz w:val="18"/>
                <w:szCs w:val="18"/>
              </w:rPr>
              <w:t>≥</w:t>
            </w:r>
            <w:r>
              <w:rPr>
                <w:rFonts w:ascii="新宋体" w:eastAsia="新宋体" w:hAnsi="新宋体" w:cs="新宋体" w:hint="eastAsia"/>
                <w:sz w:val="18"/>
                <w:szCs w:val="18"/>
              </w:rPr>
              <w:t>4</w:t>
            </w:r>
            <w:r>
              <w:rPr>
                <w:rFonts w:ascii="新宋体" w:eastAsia="新宋体" w:hAnsi="新宋体" w:cs="新宋体" w:hint="eastAsia"/>
                <w:sz w:val="18"/>
                <w:szCs w:val="18"/>
              </w:rPr>
              <w:t>级、</w:t>
            </w:r>
            <w:proofErr w:type="gramStart"/>
            <w:r>
              <w:rPr>
                <w:rFonts w:ascii="新宋体" w:eastAsia="新宋体" w:hAnsi="新宋体" w:cs="新宋体" w:hint="eastAsia"/>
                <w:sz w:val="18"/>
                <w:szCs w:val="18"/>
              </w:rPr>
              <w:t>湿摩</w:t>
            </w:r>
            <w:proofErr w:type="gramEnd"/>
            <w:r>
              <w:rPr>
                <w:rFonts w:ascii="新宋体" w:eastAsia="新宋体" w:hAnsi="新宋体" w:cs="新宋体" w:hint="eastAsia"/>
                <w:sz w:val="18"/>
                <w:szCs w:val="18"/>
              </w:rPr>
              <w:t>(</w:t>
            </w:r>
            <w:r>
              <w:rPr>
                <w:rFonts w:ascii="新宋体" w:eastAsia="新宋体" w:hAnsi="新宋体" w:cs="新宋体" w:hint="eastAsia"/>
                <w:sz w:val="18"/>
                <w:szCs w:val="18"/>
              </w:rPr>
              <w:t>纬向</w:t>
            </w:r>
            <w:r>
              <w:rPr>
                <w:rFonts w:ascii="新宋体" w:eastAsia="新宋体" w:hAnsi="新宋体" w:cs="新宋体" w:hint="eastAsia"/>
                <w:sz w:val="18"/>
                <w:szCs w:val="18"/>
              </w:rPr>
              <w:t>) :</w:t>
            </w:r>
            <w:r>
              <w:rPr>
                <w:rFonts w:ascii="新宋体" w:eastAsia="新宋体" w:hAnsi="新宋体" w:cs="新宋体" w:hint="eastAsia"/>
                <w:sz w:val="18"/>
                <w:szCs w:val="18"/>
              </w:rPr>
              <w:t>≥</w:t>
            </w:r>
            <w:r>
              <w:rPr>
                <w:rFonts w:ascii="新宋体" w:eastAsia="新宋体" w:hAnsi="新宋体" w:cs="新宋体" w:hint="eastAsia"/>
                <w:sz w:val="18"/>
                <w:szCs w:val="18"/>
              </w:rPr>
              <w:t>4</w:t>
            </w:r>
            <w:r>
              <w:rPr>
                <w:rFonts w:ascii="新宋体" w:eastAsia="新宋体" w:hAnsi="新宋体" w:cs="新宋体" w:hint="eastAsia"/>
                <w:sz w:val="18"/>
                <w:szCs w:val="18"/>
              </w:rPr>
              <w:t>级</w:t>
            </w:r>
          </w:p>
          <w:p w14:paraId="7758AD33" w14:textId="77777777" w:rsidR="00700715" w:rsidRDefault="000739F1">
            <w:pPr>
              <w:rPr>
                <w:rFonts w:cs="新宋体"/>
              </w:rPr>
            </w:pPr>
            <w:r>
              <w:rPr>
                <w:rFonts w:ascii="新宋体" w:eastAsia="新宋体" w:hAnsi="新宋体" w:cs="新宋体" w:hint="eastAsia"/>
                <w:sz w:val="18"/>
                <w:szCs w:val="18"/>
                <w:lang w:val="en-GB"/>
              </w:rPr>
              <w:t>6.</w:t>
            </w:r>
            <w:r>
              <w:rPr>
                <w:rFonts w:ascii="新宋体" w:eastAsia="新宋体" w:hAnsi="新宋体" w:cs="新宋体" w:hint="eastAsia"/>
                <w:sz w:val="18"/>
                <w:szCs w:val="18"/>
              </w:rPr>
              <w:t>耐摩擦色牢度</w:t>
            </w:r>
            <w:r>
              <w:rPr>
                <w:rFonts w:ascii="新宋体" w:eastAsia="新宋体" w:hAnsi="新宋体" w:cs="新宋体" w:hint="eastAsia"/>
                <w:sz w:val="18"/>
                <w:szCs w:val="18"/>
              </w:rPr>
              <w:t>:</w:t>
            </w:r>
            <w:proofErr w:type="gramStart"/>
            <w:r>
              <w:rPr>
                <w:rFonts w:ascii="新宋体" w:eastAsia="新宋体" w:hAnsi="新宋体" w:cs="新宋体" w:hint="eastAsia"/>
                <w:sz w:val="18"/>
                <w:szCs w:val="18"/>
              </w:rPr>
              <w:t>干摩</w:t>
            </w:r>
            <w:proofErr w:type="gramEnd"/>
            <w:r>
              <w:rPr>
                <w:rFonts w:ascii="新宋体" w:eastAsia="新宋体" w:hAnsi="新宋体" w:cs="新宋体" w:hint="eastAsia"/>
                <w:sz w:val="18"/>
                <w:szCs w:val="18"/>
              </w:rPr>
              <w:t>(</w:t>
            </w:r>
            <w:r>
              <w:rPr>
                <w:rFonts w:ascii="新宋体" w:eastAsia="新宋体" w:hAnsi="新宋体" w:cs="新宋体" w:hint="eastAsia"/>
                <w:sz w:val="18"/>
                <w:szCs w:val="18"/>
              </w:rPr>
              <w:t>经向</w:t>
            </w:r>
            <w:r>
              <w:rPr>
                <w:rFonts w:ascii="新宋体" w:eastAsia="新宋体" w:hAnsi="新宋体" w:cs="新宋体" w:hint="eastAsia"/>
                <w:sz w:val="18"/>
                <w:szCs w:val="18"/>
              </w:rPr>
              <w:t>) :</w:t>
            </w:r>
            <w:r>
              <w:rPr>
                <w:rFonts w:ascii="新宋体" w:eastAsia="新宋体" w:hAnsi="新宋体" w:cs="新宋体" w:hint="eastAsia"/>
                <w:sz w:val="18"/>
                <w:szCs w:val="18"/>
              </w:rPr>
              <w:t>≥</w:t>
            </w:r>
            <w:r>
              <w:rPr>
                <w:rFonts w:ascii="新宋体" w:eastAsia="新宋体" w:hAnsi="新宋体" w:cs="新宋体" w:hint="eastAsia"/>
                <w:sz w:val="18"/>
                <w:szCs w:val="18"/>
              </w:rPr>
              <w:t>4</w:t>
            </w:r>
            <w:r>
              <w:rPr>
                <w:rFonts w:ascii="新宋体" w:eastAsia="新宋体" w:hAnsi="新宋体" w:cs="新宋体" w:hint="eastAsia"/>
                <w:sz w:val="18"/>
                <w:szCs w:val="18"/>
              </w:rPr>
              <w:t>级、</w:t>
            </w:r>
            <w:proofErr w:type="gramStart"/>
            <w:r>
              <w:rPr>
                <w:rFonts w:ascii="新宋体" w:eastAsia="新宋体" w:hAnsi="新宋体" w:cs="新宋体" w:hint="eastAsia"/>
                <w:sz w:val="18"/>
                <w:szCs w:val="18"/>
              </w:rPr>
              <w:t>干摩</w:t>
            </w:r>
            <w:proofErr w:type="gramEnd"/>
            <w:r>
              <w:rPr>
                <w:rFonts w:ascii="新宋体" w:eastAsia="新宋体" w:hAnsi="新宋体" w:cs="新宋体" w:hint="eastAsia"/>
                <w:sz w:val="18"/>
                <w:szCs w:val="18"/>
              </w:rPr>
              <w:t>(</w:t>
            </w:r>
            <w:r>
              <w:rPr>
                <w:rFonts w:ascii="新宋体" w:eastAsia="新宋体" w:hAnsi="新宋体" w:cs="新宋体" w:hint="eastAsia"/>
                <w:sz w:val="18"/>
                <w:szCs w:val="18"/>
              </w:rPr>
              <w:t>纬向</w:t>
            </w:r>
            <w:r>
              <w:rPr>
                <w:rFonts w:ascii="新宋体" w:eastAsia="新宋体" w:hAnsi="新宋体" w:cs="新宋体" w:hint="eastAsia"/>
                <w:sz w:val="18"/>
                <w:szCs w:val="18"/>
              </w:rPr>
              <w:t>) :</w:t>
            </w:r>
            <w:r>
              <w:rPr>
                <w:rFonts w:ascii="新宋体" w:eastAsia="新宋体" w:hAnsi="新宋体" w:cs="新宋体" w:hint="eastAsia"/>
                <w:sz w:val="18"/>
                <w:szCs w:val="18"/>
              </w:rPr>
              <w:t>≥</w:t>
            </w:r>
            <w:r>
              <w:rPr>
                <w:rFonts w:ascii="新宋体" w:eastAsia="新宋体" w:hAnsi="新宋体" w:cs="新宋体" w:hint="eastAsia"/>
                <w:sz w:val="18"/>
                <w:szCs w:val="18"/>
              </w:rPr>
              <w:t>4</w:t>
            </w:r>
            <w:r>
              <w:rPr>
                <w:rFonts w:ascii="新宋体" w:eastAsia="新宋体" w:hAnsi="新宋体" w:cs="新宋体" w:hint="eastAsia"/>
                <w:sz w:val="18"/>
                <w:szCs w:val="18"/>
              </w:rPr>
              <w:t>级</w:t>
            </w:r>
          </w:p>
          <w:p w14:paraId="1FF9690D" w14:textId="77777777" w:rsidR="00700715" w:rsidRDefault="000739F1">
            <w:pPr>
              <w:rPr>
                <w:rFonts w:cs="新宋体"/>
              </w:rPr>
            </w:pPr>
            <w:r>
              <w:rPr>
                <w:rFonts w:ascii="新宋体" w:eastAsia="新宋体" w:hAnsi="新宋体" w:cs="新宋体" w:hint="eastAsia"/>
                <w:sz w:val="18"/>
                <w:szCs w:val="18"/>
                <w:lang w:val="en-GB"/>
              </w:rPr>
              <w:t>7.</w:t>
            </w:r>
            <w:r>
              <w:rPr>
                <w:rFonts w:ascii="新宋体" w:eastAsia="新宋体" w:hAnsi="新宋体" w:cs="新宋体" w:hint="eastAsia"/>
                <w:sz w:val="18"/>
                <w:szCs w:val="18"/>
              </w:rPr>
              <w:t>耐酸汗渍色牢度</w:t>
            </w:r>
            <w:r>
              <w:rPr>
                <w:rFonts w:ascii="新宋体" w:eastAsia="新宋体" w:hAnsi="新宋体" w:cs="新宋体" w:hint="eastAsia"/>
                <w:sz w:val="18"/>
                <w:szCs w:val="18"/>
              </w:rPr>
              <w:t>:</w:t>
            </w:r>
            <w:r>
              <w:rPr>
                <w:rFonts w:ascii="新宋体" w:eastAsia="新宋体" w:hAnsi="新宋体" w:cs="新宋体" w:hint="eastAsia"/>
                <w:sz w:val="18"/>
                <w:szCs w:val="18"/>
              </w:rPr>
              <w:t>原样变色</w:t>
            </w:r>
            <w:r>
              <w:rPr>
                <w:rFonts w:ascii="新宋体" w:eastAsia="新宋体" w:hAnsi="新宋体" w:cs="新宋体" w:hint="eastAsia"/>
                <w:sz w:val="18"/>
                <w:szCs w:val="18"/>
              </w:rPr>
              <w:t>:</w:t>
            </w:r>
            <w:r>
              <w:rPr>
                <w:rFonts w:ascii="新宋体" w:eastAsia="新宋体" w:hAnsi="新宋体" w:cs="新宋体" w:hint="eastAsia"/>
                <w:sz w:val="18"/>
                <w:szCs w:val="18"/>
              </w:rPr>
              <w:t>≥</w:t>
            </w:r>
            <w:r>
              <w:rPr>
                <w:rFonts w:ascii="新宋体" w:eastAsia="新宋体" w:hAnsi="新宋体" w:cs="新宋体" w:hint="eastAsia"/>
                <w:sz w:val="18"/>
                <w:szCs w:val="18"/>
              </w:rPr>
              <w:t>4</w:t>
            </w:r>
            <w:r>
              <w:rPr>
                <w:rFonts w:ascii="新宋体" w:eastAsia="新宋体" w:hAnsi="新宋体" w:cs="新宋体" w:hint="eastAsia"/>
                <w:sz w:val="18"/>
                <w:szCs w:val="18"/>
              </w:rPr>
              <w:t>级、</w:t>
            </w:r>
            <w:proofErr w:type="gramStart"/>
            <w:r>
              <w:rPr>
                <w:rFonts w:ascii="新宋体" w:eastAsia="新宋体" w:hAnsi="新宋体" w:cs="新宋体" w:hint="eastAsia"/>
                <w:sz w:val="18"/>
                <w:szCs w:val="18"/>
              </w:rPr>
              <w:t>沾色</w:t>
            </w:r>
            <w:proofErr w:type="gramEnd"/>
            <w:r>
              <w:rPr>
                <w:rFonts w:ascii="新宋体" w:eastAsia="新宋体" w:hAnsi="新宋体" w:cs="新宋体" w:hint="eastAsia"/>
                <w:sz w:val="18"/>
                <w:szCs w:val="18"/>
              </w:rPr>
              <w:t>(</w:t>
            </w:r>
            <w:r>
              <w:rPr>
                <w:rFonts w:ascii="新宋体" w:eastAsia="新宋体" w:hAnsi="新宋体" w:cs="新宋体" w:hint="eastAsia"/>
                <w:sz w:val="18"/>
                <w:szCs w:val="18"/>
              </w:rPr>
              <w:t>毛</w:t>
            </w:r>
            <w:r>
              <w:rPr>
                <w:rFonts w:ascii="新宋体" w:eastAsia="新宋体" w:hAnsi="新宋体" w:cs="新宋体" w:hint="eastAsia"/>
                <w:sz w:val="18"/>
                <w:szCs w:val="18"/>
              </w:rPr>
              <w:t>):</w:t>
            </w:r>
            <w:r>
              <w:rPr>
                <w:rFonts w:ascii="新宋体" w:eastAsia="新宋体" w:hAnsi="新宋体" w:cs="新宋体" w:hint="eastAsia"/>
                <w:sz w:val="18"/>
                <w:szCs w:val="18"/>
              </w:rPr>
              <w:t>≥</w:t>
            </w:r>
            <w:r>
              <w:rPr>
                <w:rFonts w:ascii="新宋体" w:eastAsia="新宋体" w:hAnsi="新宋体" w:cs="新宋体" w:hint="eastAsia"/>
                <w:sz w:val="18"/>
                <w:szCs w:val="18"/>
              </w:rPr>
              <w:t>4</w:t>
            </w:r>
            <w:r>
              <w:rPr>
                <w:rFonts w:ascii="新宋体" w:eastAsia="新宋体" w:hAnsi="新宋体" w:cs="新宋体" w:hint="eastAsia"/>
                <w:sz w:val="18"/>
                <w:szCs w:val="18"/>
              </w:rPr>
              <w:t>级、</w:t>
            </w:r>
            <w:proofErr w:type="gramStart"/>
            <w:r>
              <w:rPr>
                <w:rFonts w:ascii="新宋体" w:eastAsia="新宋体" w:hAnsi="新宋体" w:cs="新宋体" w:hint="eastAsia"/>
                <w:sz w:val="18"/>
                <w:szCs w:val="18"/>
              </w:rPr>
              <w:t>沾色</w:t>
            </w:r>
            <w:proofErr w:type="gramEnd"/>
            <w:r>
              <w:rPr>
                <w:rFonts w:ascii="新宋体" w:eastAsia="新宋体" w:hAnsi="新宋体" w:cs="新宋体" w:hint="eastAsia"/>
                <w:sz w:val="18"/>
                <w:szCs w:val="18"/>
              </w:rPr>
              <w:t>(</w:t>
            </w:r>
            <w:r>
              <w:rPr>
                <w:rFonts w:ascii="新宋体" w:eastAsia="新宋体" w:hAnsi="新宋体" w:cs="新宋体" w:hint="eastAsia"/>
                <w:sz w:val="18"/>
                <w:szCs w:val="18"/>
              </w:rPr>
              <w:t>棉</w:t>
            </w:r>
            <w:r>
              <w:rPr>
                <w:rFonts w:ascii="新宋体" w:eastAsia="新宋体" w:hAnsi="新宋体" w:cs="新宋体" w:hint="eastAsia"/>
                <w:sz w:val="18"/>
                <w:szCs w:val="18"/>
              </w:rPr>
              <w:t>):</w:t>
            </w:r>
            <w:r>
              <w:rPr>
                <w:rFonts w:ascii="新宋体" w:eastAsia="新宋体" w:hAnsi="新宋体" w:cs="新宋体" w:hint="eastAsia"/>
                <w:sz w:val="18"/>
                <w:szCs w:val="18"/>
              </w:rPr>
              <w:t>≥</w:t>
            </w:r>
            <w:r>
              <w:rPr>
                <w:rFonts w:ascii="新宋体" w:eastAsia="新宋体" w:hAnsi="新宋体" w:cs="新宋体" w:hint="eastAsia"/>
                <w:sz w:val="18"/>
                <w:szCs w:val="18"/>
              </w:rPr>
              <w:t>4</w:t>
            </w:r>
            <w:r>
              <w:rPr>
                <w:rFonts w:ascii="新宋体" w:eastAsia="新宋体" w:hAnsi="新宋体" w:cs="新宋体" w:hint="eastAsia"/>
                <w:sz w:val="18"/>
                <w:szCs w:val="18"/>
              </w:rPr>
              <w:t>级</w:t>
            </w:r>
          </w:p>
          <w:p w14:paraId="3E3FE460" w14:textId="77777777" w:rsidR="00700715" w:rsidRDefault="000739F1">
            <w:pPr>
              <w:rPr>
                <w:rFonts w:cs="新宋体"/>
              </w:rPr>
            </w:pPr>
            <w:r>
              <w:rPr>
                <w:rFonts w:ascii="新宋体" w:eastAsia="新宋体" w:hAnsi="新宋体" w:cs="新宋体" w:hint="eastAsia"/>
                <w:sz w:val="18"/>
                <w:szCs w:val="18"/>
                <w:lang w:val="en-GB"/>
              </w:rPr>
              <w:t>8.</w:t>
            </w:r>
            <w:r>
              <w:rPr>
                <w:rFonts w:ascii="新宋体" w:eastAsia="新宋体" w:hAnsi="新宋体" w:cs="新宋体" w:hint="eastAsia"/>
                <w:sz w:val="18"/>
                <w:szCs w:val="18"/>
              </w:rPr>
              <w:t>耐碱汗渍色牢度</w:t>
            </w:r>
            <w:r>
              <w:rPr>
                <w:rFonts w:ascii="新宋体" w:eastAsia="新宋体" w:hAnsi="新宋体" w:cs="新宋体" w:hint="eastAsia"/>
                <w:sz w:val="18"/>
                <w:szCs w:val="18"/>
              </w:rPr>
              <w:t>:</w:t>
            </w:r>
            <w:r>
              <w:rPr>
                <w:rFonts w:ascii="新宋体" w:eastAsia="新宋体" w:hAnsi="新宋体" w:cs="新宋体" w:hint="eastAsia"/>
                <w:sz w:val="18"/>
                <w:szCs w:val="18"/>
              </w:rPr>
              <w:t>原样变色</w:t>
            </w:r>
            <w:r>
              <w:rPr>
                <w:rFonts w:ascii="新宋体" w:eastAsia="新宋体" w:hAnsi="新宋体" w:cs="新宋体" w:hint="eastAsia"/>
                <w:sz w:val="18"/>
                <w:szCs w:val="18"/>
              </w:rPr>
              <w:t>:</w:t>
            </w:r>
            <w:r>
              <w:rPr>
                <w:rFonts w:ascii="新宋体" w:eastAsia="新宋体" w:hAnsi="新宋体" w:cs="新宋体" w:hint="eastAsia"/>
                <w:sz w:val="18"/>
                <w:szCs w:val="18"/>
              </w:rPr>
              <w:t>≥</w:t>
            </w:r>
            <w:r>
              <w:rPr>
                <w:rFonts w:ascii="新宋体" w:eastAsia="新宋体" w:hAnsi="新宋体" w:cs="新宋体" w:hint="eastAsia"/>
                <w:sz w:val="18"/>
                <w:szCs w:val="18"/>
              </w:rPr>
              <w:t>4</w:t>
            </w:r>
            <w:r>
              <w:rPr>
                <w:rFonts w:ascii="新宋体" w:eastAsia="新宋体" w:hAnsi="新宋体" w:cs="新宋体" w:hint="eastAsia"/>
                <w:sz w:val="18"/>
                <w:szCs w:val="18"/>
              </w:rPr>
              <w:t>级、</w:t>
            </w:r>
            <w:proofErr w:type="gramStart"/>
            <w:r>
              <w:rPr>
                <w:rFonts w:ascii="新宋体" w:eastAsia="新宋体" w:hAnsi="新宋体" w:cs="新宋体" w:hint="eastAsia"/>
                <w:sz w:val="18"/>
                <w:szCs w:val="18"/>
              </w:rPr>
              <w:t>沾色</w:t>
            </w:r>
            <w:proofErr w:type="gramEnd"/>
            <w:r>
              <w:rPr>
                <w:rFonts w:ascii="新宋体" w:eastAsia="新宋体" w:hAnsi="新宋体" w:cs="新宋体" w:hint="eastAsia"/>
                <w:sz w:val="18"/>
                <w:szCs w:val="18"/>
              </w:rPr>
              <w:t>(</w:t>
            </w:r>
            <w:r>
              <w:rPr>
                <w:rFonts w:ascii="新宋体" w:eastAsia="新宋体" w:hAnsi="新宋体" w:cs="新宋体" w:hint="eastAsia"/>
                <w:sz w:val="18"/>
                <w:szCs w:val="18"/>
              </w:rPr>
              <w:t>毛</w:t>
            </w:r>
            <w:r>
              <w:rPr>
                <w:rFonts w:ascii="新宋体" w:eastAsia="新宋体" w:hAnsi="新宋体" w:cs="新宋体" w:hint="eastAsia"/>
                <w:sz w:val="18"/>
                <w:szCs w:val="18"/>
              </w:rPr>
              <w:t>):</w:t>
            </w:r>
            <w:r>
              <w:rPr>
                <w:rFonts w:ascii="新宋体" w:eastAsia="新宋体" w:hAnsi="新宋体" w:cs="新宋体" w:hint="eastAsia"/>
                <w:sz w:val="18"/>
                <w:szCs w:val="18"/>
              </w:rPr>
              <w:t>≥</w:t>
            </w:r>
            <w:r>
              <w:rPr>
                <w:rFonts w:ascii="新宋体" w:eastAsia="新宋体" w:hAnsi="新宋体" w:cs="新宋体" w:hint="eastAsia"/>
                <w:sz w:val="18"/>
                <w:szCs w:val="18"/>
              </w:rPr>
              <w:t>4</w:t>
            </w:r>
            <w:r>
              <w:rPr>
                <w:rFonts w:ascii="新宋体" w:eastAsia="新宋体" w:hAnsi="新宋体" w:cs="新宋体" w:hint="eastAsia"/>
                <w:sz w:val="18"/>
                <w:szCs w:val="18"/>
              </w:rPr>
              <w:t>级、</w:t>
            </w:r>
            <w:proofErr w:type="gramStart"/>
            <w:r>
              <w:rPr>
                <w:rFonts w:ascii="新宋体" w:eastAsia="新宋体" w:hAnsi="新宋体" w:cs="新宋体" w:hint="eastAsia"/>
                <w:sz w:val="18"/>
                <w:szCs w:val="18"/>
              </w:rPr>
              <w:t>沾色</w:t>
            </w:r>
            <w:proofErr w:type="gramEnd"/>
            <w:r>
              <w:rPr>
                <w:rFonts w:ascii="新宋体" w:eastAsia="新宋体" w:hAnsi="新宋体" w:cs="新宋体" w:hint="eastAsia"/>
                <w:sz w:val="18"/>
                <w:szCs w:val="18"/>
              </w:rPr>
              <w:t>(</w:t>
            </w:r>
            <w:r>
              <w:rPr>
                <w:rFonts w:ascii="新宋体" w:eastAsia="新宋体" w:hAnsi="新宋体" w:cs="新宋体" w:hint="eastAsia"/>
                <w:sz w:val="18"/>
                <w:szCs w:val="18"/>
              </w:rPr>
              <w:t>棉</w:t>
            </w:r>
            <w:r>
              <w:rPr>
                <w:rFonts w:ascii="新宋体" w:eastAsia="新宋体" w:hAnsi="新宋体" w:cs="新宋体" w:hint="eastAsia"/>
                <w:sz w:val="18"/>
                <w:szCs w:val="18"/>
              </w:rPr>
              <w:t>):</w:t>
            </w:r>
            <w:r>
              <w:rPr>
                <w:rFonts w:ascii="新宋体" w:eastAsia="新宋体" w:hAnsi="新宋体" w:cs="新宋体" w:hint="eastAsia"/>
                <w:sz w:val="18"/>
                <w:szCs w:val="18"/>
              </w:rPr>
              <w:t>≥</w:t>
            </w:r>
            <w:r>
              <w:rPr>
                <w:rFonts w:ascii="新宋体" w:eastAsia="新宋体" w:hAnsi="新宋体" w:cs="新宋体" w:hint="eastAsia"/>
                <w:sz w:val="18"/>
                <w:szCs w:val="18"/>
              </w:rPr>
              <w:t>4</w:t>
            </w:r>
            <w:r>
              <w:rPr>
                <w:rFonts w:ascii="新宋体" w:eastAsia="新宋体" w:hAnsi="新宋体" w:cs="新宋体" w:hint="eastAsia"/>
                <w:sz w:val="18"/>
                <w:szCs w:val="18"/>
              </w:rPr>
              <w:t>级</w:t>
            </w:r>
          </w:p>
          <w:p w14:paraId="342909BF" w14:textId="77777777" w:rsidR="00700715" w:rsidRDefault="000739F1">
            <w:pPr>
              <w:rPr>
                <w:rFonts w:cs="新宋体"/>
              </w:rPr>
            </w:pPr>
            <w:r>
              <w:rPr>
                <w:rFonts w:ascii="新宋体" w:eastAsia="新宋体" w:hAnsi="新宋体" w:cs="新宋体" w:hint="eastAsia"/>
                <w:sz w:val="18"/>
                <w:szCs w:val="18"/>
                <w:lang w:val="en-GB"/>
              </w:rPr>
              <w:t>9.</w:t>
            </w:r>
            <w:r>
              <w:rPr>
                <w:rFonts w:ascii="新宋体" w:eastAsia="新宋体" w:hAnsi="新宋体" w:cs="新宋体" w:hint="eastAsia"/>
                <w:sz w:val="18"/>
                <w:szCs w:val="18"/>
              </w:rPr>
              <w:t>PH</w:t>
            </w:r>
            <w:r>
              <w:rPr>
                <w:rFonts w:ascii="新宋体" w:eastAsia="新宋体" w:hAnsi="新宋体" w:cs="新宋体" w:hint="eastAsia"/>
                <w:sz w:val="18"/>
                <w:szCs w:val="18"/>
              </w:rPr>
              <w:t>值</w:t>
            </w:r>
            <w:r>
              <w:rPr>
                <w:rFonts w:ascii="新宋体" w:eastAsia="新宋体" w:hAnsi="新宋体" w:cs="新宋体" w:hint="eastAsia"/>
                <w:sz w:val="18"/>
                <w:szCs w:val="18"/>
              </w:rPr>
              <w:t>:4.0-7.5</w:t>
            </w:r>
            <w:r>
              <w:rPr>
                <w:rFonts w:ascii="新宋体" w:eastAsia="新宋体" w:hAnsi="新宋体" w:cs="新宋体" w:hint="eastAsia"/>
                <w:sz w:val="18"/>
                <w:szCs w:val="18"/>
              </w:rPr>
              <w:t>、甲醛含量</w:t>
            </w:r>
            <w:r>
              <w:rPr>
                <w:rFonts w:ascii="新宋体" w:eastAsia="新宋体" w:hAnsi="新宋体" w:cs="新宋体" w:hint="eastAsia"/>
                <w:sz w:val="18"/>
                <w:szCs w:val="18"/>
              </w:rPr>
              <w:t>(mg/kg):</w:t>
            </w:r>
            <w:r>
              <w:rPr>
                <w:rFonts w:ascii="新宋体" w:eastAsia="新宋体" w:hAnsi="新宋体" w:cs="新宋体" w:hint="eastAsia"/>
                <w:sz w:val="18"/>
                <w:szCs w:val="18"/>
              </w:rPr>
              <w:t>≤</w:t>
            </w:r>
            <w:r>
              <w:rPr>
                <w:rFonts w:ascii="新宋体" w:eastAsia="新宋体" w:hAnsi="新宋体" w:cs="新宋体" w:hint="eastAsia"/>
                <w:sz w:val="18"/>
                <w:szCs w:val="18"/>
              </w:rPr>
              <w:t>75</w:t>
            </w:r>
            <w:r>
              <w:rPr>
                <w:rFonts w:ascii="新宋体" w:eastAsia="新宋体" w:hAnsi="新宋体" w:cs="新宋体" w:hint="eastAsia"/>
                <w:sz w:val="18"/>
                <w:szCs w:val="18"/>
              </w:rPr>
              <w:t>、异味</w:t>
            </w:r>
            <w:r>
              <w:rPr>
                <w:rFonts w:ascii="新宋体" w:eastAsia="新宋体" w:hAnsi="新宋体" w:cs="新宋体" w:hint="eastAsia"/>
                <w:sz w:val="18"/>
                <w:szCs w:val="18"/>
              </w:rPr>
              <w:t>:</w:t>
            </w:r>
            <w:r>
              <w:rPr>
                <w:rFonts w:ascii="新宋体" w:eastAsia="新宋体" w:hAnsi="新宋体" w:cs="新宋体" w:hint="eastAsia"/>
                <w:sz w:val="18"/>
                <w:szCs w:val="18"/>
              </w:rPr>
              <w:t>无、可分解致癌芳香</w:t>
            </w:r>
            <w:proofErr w:type="gramStart"/>
            <w:r>
              <w:rPr>
                <w:rFonts w:ascii="新宋体" w:eastAsia="新宋体" w:hAnsi="新宋体" w:cs="新宋体" w:hint="eastAsia"/>
                <w:sz w:val="18"/>
                <w:szCs w:val="18"/>
              </w:rPr>
              <w:t>胺</w:t>
            </w:r>
            <w:proofErr w:type="gramEnd"/>
            <w:r>
              <w:rPr>
                <w:rFonts w:ascii="新宋体" w:eastAsia="新宋体" w:hAnsi="新宋体" w:cs="新宋体" w:hint="eastAsia"/>
                <w:sz w:val="18"/>
                <w:szCs w:val="18"/>
              </w:rPr>
              <w:t>染料</w:t>
            </w:r>
            <w:r>
              <w:rPr>
                <w:rFonts w:ascii="新宋体" w:eastAsia="新宋体" w:hAnsi="新宋体" w:cs="新宋体" w:hint="eastAsia"/>
                <w:sz w:val="18"/>
                <w:szCs w:val="18"/>
              </w:rPr>
              <w:t>(mg/kg):</w:t>
            </w:r>
            <w:r>
              <w:rPr>
                <w:rFonts w:ascii="新宋体" w:eastAsia="新宋体" w:hAnsi="新宋体" w:cs="新宋体" w:hint="eastAsia"/>
                <w:sz w:val="18"/>
                <w:szCs w:val="18"/>
              </w:rPr>
              <w:t>禁用</w:t>
            </w:r>
          </w:p>
          <w:p w14:paraId="2567BA2E" w14:textId="77777777" w:rsidR="00700715" w:rsidRDefault="000739F1">
            <w:pPr>
              <w:rPr>
                <w:rFonts w:cs="新宋体"/>
              </w:rPr>
            </w:pPr>
            <w:r>
              <w:rPr>
                <w:rFonts w:ascii="新宋体" w:eastAsia="新宋体" w:hAnsi="新宋体" w:cs="新宋体" w:hint="eastAsia"/>
                <w:sz w:val="18"/>
                <w:szCs w:val="18"/>
              </w:rPr>
              <w:lastRenderedPageBreak/>
              <w:t>10.</w:t>
            </w:r>
            <w:proofErr w:type="gramStart"/>
            <w:r>
              <w:rPr>
                <w:rFonts w:ascii="新宋体" w:eastAsia="新宋体" w:hAnsi="新宋体" w:cs="新宋体" w:hint="eastAsia"/>
                <w:sz w:val="18"/>
                <w:szCs w:val="18"/>
                <w:lang w:val="en-GB"/>
              </w:rPr>
              <w:t>此纱卡</w:t>
            </w:r>
            <w:proofErr w:type="gramEnd"/>
            <w:r>
              <w:rPr>
                <w:rFonts w:ascii="新宋体" w:eastAsia="新宋体" w:hAnsi="新宋体" w:cs="新宋体" w:hint="eastAsia"/>
                <w:sz w:val="18"/>
                <w:szCs w:val="18"/>
                <w:lang w:val="en-GB"/>
              </w:rPr>
              <w:t>面料</w:t>
            </w:r>
            <w:r>
              <w:rPr>
                <w:rFonts w:ascii="新宋体" w:eastAsia="新宋体" w:hAnsi="新宋体" w:cs="新宋体" w:hint="eastAsia"/>
                <w:sz w:val="18"/>
                <w:szCs w:val="18"/>
              </w:rPr>
              <w:t>经过≥</w:t>
            </w:r>
            <w:r>
              <w:rPr>
                <w:rFonts w:ascii="新宋体" w:eastAsia="新宋体" w:hAnsi="新宋体" w:cs="新宋体" w:hint="eastAsia"/>
                <w:sz w:val="18"/>
                <w:szCs w:val="18"/>
              </w:rPr>
              <w:t>50</w:t>
            </w:r>
            <w:r>
              <w:rPr>
                <w:rFonts w:ascii="新宋体" w:eastAsia="新宋体" w:hAnsi="新宋体" w:cs="新宋体" w:hint="eastAsia"/>
                <w:sz w:val="18"/>
                <w:szCs w:val="18"/>
              </w:rPr>
              <w:t>次洗涤</w:t>
            </w:r>
            <w:r>
              <w:rPr>
                <w:rFonts w:ascii="新宋体" w:eastAsia="新宋体" w:hAnsi="新宋体" w:cs="新宋体" w:hint="eastAsia"/>
                <w:sz w:val="18"/>
                <w:szCs w:val="18"/>
              </w:rPr>
              <w:t>(</w:t>
            </w:r>
            <w:r>
              <w:rPr>
                <w:rFonts w:ascii="新宋体" w:eastAsia="新宋体" w:hAnsi="新宋体" w:cs="新宋体" w:hint="eastAsia"/>
                <w:sz w:val="18"/>
                <w:szCs w:val="18"/>
              </w:rPr>
              <w:t>水洗标准</w:t>
            </w:r>
            <w:r>
              <w:rPr>
                <w:rFonts w:ascii="新宋体" w:eastAsia="新宋体" w:hAnsi="新宋体" w:cs="新宋体" w:hint="eastAsia"/>
                <w:sz w:val="18"/>
                <w:szCs w:val="18"/>
              </w:rPr>
              <w:t>GB/T 20944.3-2008 10.1.2)</w:t>
            </w:r>
            <w:r>
              <w:rPr>
                <w:rFonts w:ascii="新宋体" w:eastAsia="新宋体" w:hAnsi="新宋体" w:cs="新宋体" w:hint="eastAsia"/>
                <w:sz w:val="18"/>
                <w:szCs w:val="18"/>
              </w:rPr>
              <w:t>，对以下菌种仍具有≥</w:t>
            </w:r>
            <w:r>
              <w:rPr>
                <w:rFonts w:ascii="新宋体" w:eastAsia="新宋体" w:hAnsi="新宋体" w:cs="新宋体" w:hint="eastAsia"/>
                <w:sz w:val="18"/>
                <w:szCs w:val="18"/>
              </w:rPr>
              <w:t>99%</w:t>
            </w:r>
            <w:r>
              <w:rPr>
                <w:rFonts w:ascii="新宋体" w:eastAsia="新宋体" w:hAnsi="新宋体" w:cs="新宋体" w:hint="eastAsia"/>
                <w:sz w:val="18"/>
                <w:szCs w:val="18"/>
              </w:rPr>
              <w:t>的抑菌率</w:t>
            </w:r>
            <w:r>
              <w:rPr>
                <w:rFonts w:ascii="新宋体" w:eastAsia="新宋体" w:hAnsi="新宋体" w:cs="新宋体" w:hint="eastAsia"/>
                <w:sz w:val="18"/>
                <w:szCs w:val="18"/>
              </w:rPr>
              <w:t xml:space="preserve">, </w:t>
            </w:r>
            <w:r>
              <w:rPr>
                <w:rFonts w:ascii="新宋体" w:eastAsia="新宋体" w:hAnsi="新宋体" w:cs="新宋体" w:hint="eastAsia"/>
                <w:sz w:val="18"/>
                <w:szCs w:val="18"/>
              </w:rPr>
              <w:t>检测方法</w:t>
            </w:r>
            <w:r>
              <w:rPr>
                <w:rFonts w:ascii="新宋体" w:eastAsia="新宋体" w:hAnsi="新宋体" w:cs="新宋体" w:hint="eastAsia"/>
                <w:sz w:val="18"/>
                <w:szCs w:val="18"/>
              </w:rPr>
              <w:t>:GB/T 20944.3-2008</w:t>
            </w:r>
            <w:r>
              <w:rPr>
                <w:rFonts w:ascii="新宋体" w:eastAsia="新宋体" w:hAnsi="新宋体" w:cs="新宋体" w:hint="eastAsia"/>
                <w:sz w:val="18"/>
                <w:szCs w:val="18"/>
              </w:rPr>
              <w:t>纺织品抗菌性能的评价第</w:t>
            </w:r>
            <w:r>
              <w:rPr>
                <w:rFonts w:ascii="新宋体" w:eastAsia="新宋体" w:hAnsi="新宋体" w:cs="新宋体" w:hint="eastAsia"/>
                <w:sz w:val="18"/>
                <w:szCs w:val="18"/>
              </w:rPr>
              <w:t>3</w:t>
            </w:r>
            <w:r>
              <w:rPr>
                <w:rFonts w:ascii="新宋体" w:eastAsia="新宋体" w:hAnsi="新宋体" w:cs="新宋体" w:hint="eastAsia"/>
                <w:sz w:val="18"/>
                <w:szCs w:val="18"/>
              </w:rPr>
              <w:t>部分</w:t>
            </w:r>
            <w:r>
              <w:rPr>
                <w:rFonts w:ascii="新宋体" w:eastAsia="新宋体" w:hAnsi="新宋体" w:cs="新宋体" w:hint="eastAsia"/>
                <w:sz w:val="18"/>
                <w:szCs w:val="18"/>
              </w:rPr>
              <w:t>:</w:t>
            </w:r>
            <w:r>
              <w:rPr>
                <w:rFonts w:ascii="新宋体" w:eastAsia="新宋体" w:hAnsi="新宋体" w:cs="新宋体" w:hint="eastAsia"/>
                <w:sz w:val="18"/>
                <w:szCs w:val="18"/>
              </w:rPr>
              <w:t>振荡法</w:t>
            </w:r>
            <w:r>
              <w:rPr>
                <w:rFonts w:ascii="新宋体" w:eastAsia="新宋体" w:hAnsi="新宋体" w:cs="新宋体" w:hint="eastAsia"/>
                <w:sz w:val="18"/>
                <w:szCs w:val="18"/>
              </w:rPr>
              <w:t>.</w:t>
            </w:r>
            <w:r>
              <w:rPr>
                <w:rFonts w:ascii="新宋体" w:eastAsia="新宋体" w:hAnsi="新宋体" w:cs="新宋体" w:hint="eastAsia"/>
                <w:sz w:val="18"/>
                <w:szCs w:val="18"/>
              </w:rPr>
              <w:t>于</w:t>
            </w:r>
            <w:r>
              <w:rPr>
                <w:rFonts w:ascii="新宋体" w:eastAsia="新宋体" w:hAnsi="新宋体" w:cs="新宋体" w:hint="eastAsia"/>
                <w:sz w:val="18"/>
                <w:szCs w:val="18"/>
              </w:rPr>
              <w:t>37</w:t>
            </w:r>
            <w:r>
              <w:rPr>
                <w:rFonts w:ascii="新宋体" w:eastAsia="新宋体" w:hAnsi="新宋体" w:cs="新宋体" w:hint="eastAsia"/>
                <w:sz w:val="18"/>
                <w:szCs w:val="18"/>
              </w:rPr>
              <w:t>±</w:t>
            </w:r>
            <w:r>
              <w:rPr>
                <w:rFonts w:ascii="新宋体" w:eastAsia="新宋体" w:hAnsi="新宋体" w:cs="新宋体" w:hint="eastAsia"/>
                <w:sz w:val="18"/>
                <w:szCs w:val="18"/>
              </w:rPr>
              <w:t>1</w:t>
            </w:r>
            <w:r>
              <w:rPr>
                <w:rFonts w:ascii="新宋体" w:eastAsia="新宋体" w:hAnsi="新宋体" w:cs="新宋体" w:hint="eastAsia"/>
                <w:sz w:val="18"/>
                <w:szCs w:val="18"/>
              </w:rPr>
              <w:t>℃温度下培养≥</w:t>
            </w:r>
            <w:r>
              <w:rPr>
                <w:rFonts w:ascii="新宋体" w:eastAsia="新宋体" w:hAnsi="新宋体" w:cs="新宋体" w:hint="eastAsia"/>
                <w:sz w:val="18"/>
                <w:szCs w:val="18"/>
              </w:rPr>
              <w:t>48h.</w:t>
            </w:r>
          </w:p>
          <w:p w14:paraId="175E4FBB" w14:textId="77777777" w:rsidR="00700715" w:rsidRDefault="000739F1">
            <w:pPr>
              <w:rPr>
                <w:rFonts w:cs="新宋体"/>
              </w:rPr>
            </w:pPr>
            <w:r>
              <w:rPr>
                <w:rFonts w:ascii="新宋体" w:eastAsia="新宋体" w:hAnsi="新宋体" w:cs="新宋体" w:hint="eastAsia"/>
                <w:sz w:val="18"/>
                <w:szCs w:val="18"/>
              </w:rPr>
              <w:t>菌种名称及</w:t>
            </w:r>
            <w:r>
              <w:rPr>
                <w:rFonts w:ascii="新宋体" w:eastAsia="新宋体" w:hAnsi="新宋体" w:cs="新宋体" w:hint="eastAsia"/>
                <w:sz w:val="18"/>
                <w:szCs w:val="18"/>
              </w:rPr>
              <w:t>(</w:t>
            </w:r>
            <w:r>
              <w:rPr>
                <w:rFonts w:ascii="新宋体" w:eastAsia="新宋体" w:hAnsi="新宋体" w:cs="新宋体" w:hint="eastAsia"/>
                <w:sz w:val="18"/>
                <w:szCs w:val="18"/>
              </w:rPr>
              <w:t>菌种编码</w:t>
            </w:r>
            <w:r>
              <w:rPr>
                <w:rFonts w:ascii="新宋体" w:eastAsia="新宋体" w:hAnsi="新宋体" w:cs="新宋体" w:hint="eastAsia"/>
                <w:sz w:val="18"/>
                <w:szCs w:val="18"/>
              </w:rPr>
              <w:t>):</w:t>
            </w:r>
          </w:p>
          <w:p w14:paraId="18256452" w14:textId="77777777" w:rsidR="00700715" w:rsidRDefault="000739F1">
            <w:pPr>
              <w:rPr>
                <w:rFonts w:cs="新宋体"/>
              </w:rPr>
            </w:pPr>
            <w:r>
              <w:rPr>
                <w:rFonts w:ascii="新宋体" w:eastAsia="新宋体" w:hAnsi="新宋体" w:cs="新宋体" w:hint="eastAsia"/>
                <w:sz w:val="18"/>
                <w:szCs w:val="18"/>
              </w:rPr>
              <w:t>大肠杆菌</w:t>
            </w:r>
            <w:r>
              <w:rPr>
                <w:rFonts w:ascii="新宋体" w:eastAsia="新宋体" w:hAnsi="新宋体" w:cs="新宋体" w:hint="eastAsia"/>
                <w:sz w:val="18"/>
                <w:szCs w:val="18"/>
              </w:rPr>
              <w:t>(ATCC 25922)</w:t>
            </w:r>
          </w:p>
          <w:p w14:paraId="6D8657C8" w14:textId="77777777" w:rsidR="00700715" w:rsidRDefault="000739F1">
            <w:pPr>
              <w:rPr>
                <w:rFonts w:cs="新宋体"/>
              </w:rPr>
            </w:pPr>
            <w:r>
              <w:rPr>
                <w:rFonts w:ascii="新宋体" w:eastAsia="新宋体" w:hAnsi="新宋体" w:cs="新宋体" w:hint="eastAsia"/>
                <w:sz w:val="18"/>
                <w:szCs w:val="18"/>
              </w:rPr>
              <w:t>金黄色葡萄球菌</w:t>
            </w:r>
            <w:r>
              <w:rPr>
                <w:rFonts w:ascii="新宋体" w:eastAsia="新宋体" w:hAnsi="新宋体" w:cs="新宋体" w:hint="eastAsia"/>
                <w:sz w:val="18"/>
                <w:szCs w:val="18"/>
              </w:rPr>
              <w:t>(AT</w:t>
            </w:r>
            <w:r>
              <w:rPr>
                <w:rFonts w:ascii="新宋体" w:eastAsia="新宋体" w:hAnsi="新宋体" w:cs="新宋体" w:hint="eastAsia"/>
                <w:sz w:val="18"/>
                <w:szCs w:val="18"/>
              </w:rPr>
              <w:t>CC 6538)</w:t>
            </w:r>
          </w:p>
          <w:p w14:paraId="55E2841F" w14:textId="77777777" w:rsidR="00700715" w:rsidRDefault="000739F1">
            <w:pPr>
              <w:rPr>
                <w:rFonts w:cs="新宋体"/>
              </w:rPr>
            </w:pPr>
            <w:r>
              <w:rPr>
                <w:rFonts w:ascii="新宋体" w:eastAsia="新宋体" w:hAnsi="新宋体" w:cs="新宋体" w:hint="eastAsia"/>
                <w:sz w:val="18"/>
                <w:szCs w:val="18"/>
              </w:rPr>
              <w:t>铜绿假单胞菌</w:t>
            </w:r>
            <w:r>
              <w:rPr>
                <w:rFonts w:ascii="新宋体" w:eastAsia="新宋体" w:hAnsi="新宋体" w:cs="新宋体" w:hint="eastAsia"/>
                <w:sz w:val="18"/>
                <w:szCs w:val="18"/>
              </w:rPr>
              <w:t>(ATCC 10145)</w:t>
            </w:r>
          </w:p>
          <w:p w14:paraId="6DF38BD3" w14:textId="77777777" w:rsidR="00700715" w:rsidRDefault="000739F1">
            <w:pPr>
              <w:rPr>
                <w:rFonts w:cs="新宋体"/>
              </w:rPr>
            </w:pPr>
            <w:r>
              <w:rPr>
                <w:rFonts w:ascii="新宋体" w:eastAsia="新宋体" w:hAnsi="新宋体" w:cs="新宋体" w:hint="eastAsia"/>
                <w:sz w:val="18"/>
                <w:szCs w:val="18"/>
              </w:rPr>
              <w:t>白色念珠菌</w:t>
            </w:r>
            <w:r>
              <w:rPr>
                <w:rFonts w:ascii="新宋体" w:eastAsia="新宋体" w:hAnsi="新宋体" w:cs="新宋体" w:hint="eastAsia"/>
                <w:sz w:val="18"/>
                <w:szCs w:val="18"/>
              </w:rPr>
              <w:t>(ATCC 10231)</w:t>
            </w:r>
          </w:p>
          <w:p w14:paraId="33481371" w14:textId="77777777" w:rsidR="00700715" w:rsidRDefault="000739F1">
            <w:pPr>
              <w:rPr>
                <w:rFonts w:cs="新宋体"/>
              </w:rPr>
            </w:pPr>
            <w:r>
              <w:rPr>
                <w:rFonts w:ascii="新宋体" w:eastAsia="新宋体" w:hAnsi="新宋体" w:cs="新宋体" w:hint="eastAsia"/>
                <w:sz w:val="18"/>
                <w:szCs w:val="18"/>
              </w:rPr>
              <w:t>肺炎克雷伯氏菌</w:t>
            </w:r>
            <w:r>
              <w:rPr>
                <w:rFonts w:ascii="新宋体" w:eastAsia="新宋体" w:hAnsi="新宋体" w:cs="新宋体" w:hint="eastAsia"/>
                <w:sz w:val="18"/>
                <w:szCs w:val="18"/>
              </w:rPr>
              <w:t>(ATCC 4352)</w:t>
            </w:r>
          </w:p>
          <w:p w14:paraId="1C4FFFCD" w14:textId="77777777" w:rsidR="00700715" w:rsidRDefault="000739F1">
            <w:pPr>
              <w:widowControl/>
              <w:jc w:val="left"/>
              <w:rPr>
                <w:rFonts w:ascii="新宋体" w:eastAsia="新宋体" w:hAnsi="新宋体" w:cs="新宋体"/>
                <w:sz w:val="18"/>
                <w:szCs w:val="18"/>
              </w:rPr>
            </w:pPr>
            <w:r>
              <w:rPr>
                <w:rFonts w:ascii="新宋体" w:eastAsia="新宋体" w:hAnsi="新宋体" w:cs="新宋体" w:hint="eastAsia"/>
                <w:sz w:val="18"/>
                <w:szCs w:val="18"/>
              </w:rPr>
              <w:t>枯草芽孢杆菌</w:t>
            </w:r>
            <w:r>
              <w:rPr>
                <w:rFonts w:ascii="新宋体" w:eastAsia="新宋体" w:hAnsi="新宋体" w:cs="新宋体" w:hint="eastAsia"/>
                <w:sz w:val="18"/>
                <w:szCs w:val="18"/>
              </w:rPr>
              <w:t>(CICC 10002)</w:t>
            </w:r>
          </w:p>
          <w:p w14:paraId="74F7E44D" w14:textId="77777777" w:rsidR="00700715" w:rsidRDefault="000739F1">
            <w:pPr>
              <w:rPr>
                <w:rFonts w:ascii="新宋体" w:eastAsia="新宋体" w:hAnsi="新宋体" w:cs="宋体"/>
                <w:kern w:val="0"/>
                <w:sz w:val="18"/>
                <w:szCs w:val="18"/>
              </w:rPr>
            </w:pPr>
            <w:r>
              <w:rPr>
                <w:rStyle w:val="font41"/>
                <w:rFonts w:hint="default"/>
                <w:color w:val="FF0000"/>
                <w:lang w:bidi="ar"/>
              </w:rPr>
              <w:t>★</w:t>
            </w:r>
            <w:r>
              <w:rPr>
                <w:rStyle w:val="font41"/>
                <w:rFonts w:hint="default"/>
                <w:lang w:bidi="ar"/>
              </w:rPr>
              <w:t>注</w:t>
            </w:r>
            <w:r>
              <w:rPr>
                <w:rStyle w:val="font41"/>
                <w:rFonts w:hint="default"/>
                <w:lang w:bidi="ar"/>
              </w:rPr>
              <w:t>:</w:t>
            </w:r>
            <w:r>
              <w:rPr>
                <w:rStyle w:val="font41"/>
                <w:rFonts w:hint="default"/>
                <w:lang w:bidi="ar"/>
              </w:rPr>
              <w:t>以上技术参数需提供国家认可</w:t>
            </w:r>
            <w:r>
              <w:rPr>
                <w:rStyle w:val="font41"/>
                <w:rFonts w:hint="default"/>
                <w:lang w:bidi="ar"/>
              </w:rPr>
              <w:t>(</w:t>
            </w:r>
            <w:r>
              <w:rPr>
                <w:rStyle w:val="font41"/>
                <w:rFonts w:hint="default"/>
                <w:lang w:bidi="ar"/>
              </w:rPr>
              <w:t>具有</w:t>
            </w:r>
            <w:r>
              <w:rPr>
                <w:rStyle w:val="font41"/>
                <w:rFonts w:hint="default"/>
                <w:lang w:bidi="ar"/>
              </w:rPr>
              <w:t>CMA</w:t>
            </w:r>
            <w:r>
              <w:rPr>
                <w:rStyle w:val="font41"/>
                <w:rFonts w:hint="default"/>
                <w:lang w:bidi="ar"/>
              </w:rPr>
              <w:t>认证</w:t>
            </w:r>
            <w:r>
              <w:rPr>
                <w:rStyle w:val="font41"/>
                <w:rFonts w:hint="default"/>
                <w:lang w:bidi="ar"/>
              </w:rPr>
              <w:t>)</w:t>
            </w:r>
            <w:r>
              <w:rPr>
                <w:rStyle w:val="font41"/>
                <w:rFonts w:hint="default"/>
                <w:lang w:bidi="ar"/>
              </w:rPr>
              <w:t>的第三方检测机构出具的检测报告</w:t>
            </w:r>
            <w:proofErr w:type="gramStart"/>
            <w:r>
              <w:rPr>
                <w:rStyle w:val="font41"/>
                <w:rFonts w:hint="default"/>
                <w:lang w:bidi="ar"/>
              </w:rPr>
              <w:t>二维码扫描</w:t>
            </w:r>
            <w:proofErr w:type="gramEnd"/>
            <w:r>
              <w:rPr>
                <w:rStyle w:val="font41"/>
                <w:rFonts w:hint="default"/>
                <w:lang w:bidi="ar"/>
              </w:rPr>
              <w:t>件或检测机构</w:t>
            </w:r>
            <w:proofErr w:type="gramStart"/>
            <w:r>
              <w:rPr>
                <w:rStyle w:val="font41"/>
                <w:rFonts w:hint="default"/>
                <w:lang w:bidi="ar"/>
              </w:rPr>
              <w:t>官网报告截</w:t>
            </w:r>
            <w:proofErr w:type="gramEnd"/>
            <w:r>
              <w:rPr>
                <w:rStyle w:val="font41"/>
                <w:rFonts w:hint="default"/>
                <w:lang w:bidi="ar"/>
              </w:rPr>
              <w:t>图，并加盖投标人公章进行佐证。（原件备查）</w:t>
            </w:r>
          </w:p>
        </w:tc>
        <w:tc>
          <w:tcPr>
            <w:tcW w:w="378" w:type="dxa"/>
            <w:tcBorders>
              <w:top w:val="nil"/>
              <w:left w:val="single" w:sz="4" w:space="0" w:color="auto"/>
              <w:bottom w:val="single" w:sz="4" w:space="0" w:color="auto"/>
              <w:right w:val="single" w:sz="4" w:space="0" w:color="auto"/>
            </w:tcBorders>
            <w:shd w:val="clear" w:color="auto" w:fill="auto"/>
            <w:noWrap/>
            <w:vAlign w:val="center"/>
          </w:tcPr>
          <w:p w14:paraId="64FE66A4" w14:textId="77777777" w:rsidR="00700715" w:rsidRDefault="000739F1">
            <w:pPr>
              <w:widowControl/>
              <w:jc w:val="center"/>
              <w:rPr>
                <w:rFonts w:ascii="新宋体" w:eastAsia="新宋体" w:hAnsi="新宋体" w:cs="宋体"/>
                <w:kern w:val="0"/>
                <w:sz w:val="18"/>
                <w:szCs w:val="18"/>
              </w:rPr>
            </w:pPr>
            <w:r>
              <w:rPr>
                <w:rFonts w:ascii="新宋体" w:eastAsia="新宋体" w:hAnsi="新宋体" w:cs="宋体" w:hint="eastAsia"/>
                <w:kern w:val="0"/>
                <w:sz w:val="18"/>
                <w:szCs w:val="18"/>
              </w:rPr>
              <w:lastRenderedPageBreak/>
              <w:t xml:space="preserve">　</w:t>
            </w:r>
          </w:p>
        </w:tc>
      </w:tr>
      <w:tr w:rsidR="00700715" w14:paraId="265FC35C" w14:textId="77777777">
        <w:trPr>
          <w:jc w:val="center"/>
        </w:trPr>
        <w:tc>
          <w:tcPr>
            <w:tcW w:w="412" w:type="dxa"/>
            <w:tcBorders>
              <w:top w:val="nil"/>
              <w:left w:val="single" w:sz="4" w:space="0" w:color="auto"/>
              <w:bottom w:val="single" w:sz="4" w:space="0" w:color="auto"/>
              <w:right w:val="single" w:sz="4" w:space="0" w:color="auto"/>
            </w:tcBorders>
            <w:shd w:val="clear" w:color="auto" w:fill="auto"/>
            <w:noWrap/>
            <w:vAlign w:val="center"/>
          </w:tcPr>
          <w:p w14:paraId="3EBB74DA" w14:textId="77777777" w:rsidR="00700715" w:rsidRDefault="000739F1">
            <w:pPr>
              <w:widowControl/>
              <w:jc w:val="center"/>
              <w:rPr>
                <w:rFonts w:ascii="新宋体" w:eastAsia="新宋体" w:hAnsi="新宋体" w:cs="宋体"/>
                <w:kern w:val="0"/>
                <w:sz w:val="18"/>
                <w:szCs w:val="18"/>
              </w:rPr>
            </w:pPr>
            <w:r>
              <w:rPr>
                <w:rFonts w:ascii="新宋体" w:eastAsia="新宋体" w:hAnsi="新宋体" w:cs="宋体" w:hint="eastAsia"/>
                <w:kern w:val="0"/>
                <w:sz w:val="18"/>
                <w:szCs w:val="18"/>
              </w:rPr>
              <w:t>10</w:t>
            </w:r>
          </w:p>
        </w:tc>
        <w:tc>
          <w:tcPr>
            <w:tcW w:w="1811" w:type="dxa"/>
            <w:tcBorders>
              <w:top w:val="nil"/>
              <w:left w:val="nil"/>
              <w:bottom w:val="single" w:sz="4" w:space="0" w:color="auto"/>
              <w:right w:val="single" w:sz="4" w:space="0" w:color="auto"/>
            </w:tcBorders>
            <w:shd w:val="clear" w:color="auto" w:fill="auto"/>
            <w:noWrap/>
            <w:vAlign w:val="center"/>
          </w:tcPr>
          <w:p w14:paraId="387EA164" w14:textId="77777777" w:rsidR="00700715" w:rsidRDefault="000739F1">
            <w:pPr>
              <w:widowControl/>
              <w:jc w:val="center"/>
              <w:rPr>
                <w:rFonts w:ascii="新宋体" w:eastAsia="新宋体" w:hAnsi="新宋体" w:cs="宋体"/>
                <w:kern w:val="0"/>
                <w:sz w:val="18"/>
                <w:szCs w:val="18"/>
              </w:rPr>
            </w:pPr>
            <w:r>
              <w:rPr>
                <w:rFonts w:ascii="新宋体" w:eastAsia="新宋体" w:hAnsi="新宋体" w:cs="宋体" w:hint="eastAsia"/>
                <w:kern w:val="0"/>
                <w:sz w:val="18"/>
                <w:szCs w:val="18"/>
              </w:rPr>
              <w:t>油绿纱卡包布</w:t>
            </w:r>
          </w:p>
        </w:tc>
        <w:tc>
          <w:tcPr>
            <w:tcW w:w="1143" w:type="dxa"/>
            <w:tcBorders>
              <w:top w:val="nil"/>
              <w:left w:val="nil"/>
              <w:bottom w:val="single" w:sz="4" w:space="0" w:color="auto"/>
              <w:right w:val="single" w:sz="4" w:space="0" w:color="auto"/>
            </w:tcBorders>
            <w:shd w:val="clear" w:color="auto" w:fill="auto"/>
            <w:noWrap/>
            <w:vAlign w:val="center"/>
          </w:tcPr>
          <w:p w14:paraId="6D025D21" w14:textId="77777777" w:rsidR="00700715" w:rsidRDefault="000739F1">
            <w:pPr>
              <w:widowControl/>
              <w:jc w:val="center"/>
              <w:rPr>
                <w:rFonts w:ascii="新宋体" w:eastAsia="新宋体" w:hAnsi="新宋体" w:cs="宋体"/>
                <w:kern w:val="0"/>
                <w:sz w:val="18"/>
                <w:szCs w:val="18"/>
              </w:rPr>
            </w:pPr>
            <w:r>
              <w:rPr>
                <w:rFonts w:ascii="新宋体" w:eastAsia="新宋体" w:hAnsi="新宋体" w:cs="宋体" w:hint="eastAsia"/>
                <w:kern w:val="0"/>
                <w:sz w:val="18"/>
                <w:szCs w:val="18"/>
              </w:rPr>
              <w:t>双层</w:t>
            </w:r>
            <w:r>
              <w:rPr>
                <w:rFonts w:ascii="新宋体" w:eastAsia="新宋体" w:hAnsi="新宋体" w:cs="宋体" w:hint="eastAsia"/>
                <w:kern w:val="0"/>
                <w:sz w:val="18"/>
                <w:szCs w:val="18"/>
              </w:rPr>
              <w:t>74*74</w:t>
            </w:r>
          </w:p>
        </w:tc>
        <w:tc>
          <w:tcPr>
            <w:tcW w:w="553" w:type="dxa"/>
            <w:tcBorders>
              <w:top w:val="nil"/>
              <w:left w:val="nil"/>
              <w:bottom w:val="single" w:sz="4" w:space="0" w:color="auto"/>
              <w:right w:val="single" w:sz="4" w:space="0" w:color="auto"/>
            </w:tcBorders>
            <w:shd w:val="clear" w:color="auto" w:fill="auto"/>
            <w:noWrap/>
            <w:vAlign w:val="center"/>
          </w:tcPr>
          <w:p w14:paraId="0EBBB919" w14:textId="77777777" w:rsidR="00700715" w:rsidRDefault="000739F1">
            <w:pPr>
              <w:widowControl/>
              <w:jc w:val="center"/>
              <w:rPr>
                <w:rFonts w:ascii="新宋体" w:eastAsia="新宋体" w:hAnsi="新宋体" w:cs="宋体"/>
                <w:kern w:val="0"/>
                <w:sz w:val="18"/>
                <w:szCs w:val="18"/>
              </w:rPr>
            </w:pPr>
            <w:r>
              <w:rPr>
                <w:rFonts w:ascii="新宋体" w:eastAsia="新宋体" w:hAnsi="新宋体" w:cs="宋体" w:hint="eastAsia"/>
                <w:kern w:val="0"/>
                <w:sz w:val="18"/>
                <w:szCs w:val="18"/>
              </w:rPr>
              <w:t>张</w:t>
            </w:r>
          </w:p>
        </w:tc>
        <w:tc>
          <w:tcPr>
            <w:tcW w:w="843" w:type="dxa"/>
            <w:tcBorders>
              <w:top w:val="nil"/>
              <w:left w:val="nil"/>
              <w:bottom w:val="single" w:sz="4" w:space="0" w:color="auto"/>
              <w:right w:val="single" w:sz="4" w:space="0" w:color="auto"/>
            </w:tcBorders>
            <w:shd w:val="clear" w:color="auto" w:fill="auto"/>
            <w:noWrap/>
            <w:vAlign w:val="center"/>
          </w:tcPr>
          <w:p w14:paraId="0F4BFE48" w14:textId="77777777" w:rsidR="00700715" w:rsidRDefault="000739F1">
            <w:pPr>
              <w:widowControl/>
              <w:jc w:val="center"/>
              <w:rPr>
                <w:rFonts w:ascii="新宋体" w:eastAsia="新宋体" w:hAnsi="新宋体" w:cs="宋体"/>
                <w:kern w:val="0"/>
                <w:sz w:val="18"/>
                <w:szCs w:val="18"/>
              </w:rPr>
            </w:pPr>
            <w:r>
              <w:rPr>
                <w:rFonts w:ascii="新宋体" w:eastAsia="新宋体" w:hAnsi="新宋体" w:cs="宋体" w:hint="eastAsia"/>
                <w:kern w:val="0"/>
                <w:sz w:val="18"/>
                <w:szCs w:val="18"/>
              </w:rPr>
              <w:t xml:space="preserve">　</w:t>
            </w:r>
          </w:p>
        </w:tc>
        <w:tc>
          <w:tcPr>
            <w:tcW w:w="4834" w:type="dxa"/>
            <w:vMerge/>
            <w:tcBorders>
              <w:top w:val="single" w:sz="4" w:space="0" w:color="auto"/>
              <w:left w:val="single" w:sz="4" w:space="0" w:color="auto"/>
              <w:bottom w:val="single" w:sz="4" w:space="0" w:color="auto"/>
              <w:right w:val="single" w:sz="4" w:space="0" w:color="auto"/>
            </w:tcBorders>
            <w:vAlign w:val="center"/>
          </w:tcPr>
          <w:p w14:paraId="7166CFC5" w14:textId="77777777" w:rsidR="00700715" w:rsidRDefault="00700715">
            <w:pPr>
              <w:widowControl/>
              <w:jc w:val="left"/>
              <w:rPr>
                <w:rFonts w:ascii="新宋体" w:eastAsia="新宋体" w:hAnsi="新宋体" w:cs="宋体"/>
                <w:kern w:val="0"/>
                <w:sz w:val="18"/>
                <w:szCs w:val="18"/>
              </w:rPr>
            </w:pPr>
          </w:p>
        </w:tc>
        <w:tc>
          <w:tcPr>
            <w:tcW w:w="378" w:type="dxa"/>
            <w:tcBorders>
              <w:top w:val="nil"/>
              <w:left w:val="single" w:sz="4" w:space="0" w:color="auto"/>
              <w:bottom w:val="single" w:sz="4" w:space="0" w:color="auto"/>
              <w:right w:val="single" w:sz="4" w:space="0" w:color="auto"/>
            </w:tcBorders>
            <w:shd w:val="clear" w:color="auto" w:fill="auto"/>
            <w:noWrap/>
            <w:vAlign w:val="center"/>
          </w:tcPr>
          <w:p w14:paraId="103D9A93" w14:textId="77777777" w:rsidR="00700715" w:rsidRDefault="000739F1">
            <w:pPr>
              <w:widowControl/>
              <w:jc w:val="center"/>
              <w:rPr>
                <w:rFonts w:ascii="新宋体" w:eastAsia="新宋体" w:hAnsi="新宋体" w:cs="宋体"/>
                <w:kern w:val="0"/>
                <w:sz w:val="18"/>
                <w:szCs w:val="18"/>
              </w:rPr>
            </w:pPr>
            <w:r>
              <w:rPr>
                <w:rFonts w:ascii="新宋体" w:eastAsia="新宋体" w:hAnsi="新宋体" w:cs="宋体" w:hint="eastAsia"/>
                <w:kern w:val="0"/>
                <w:sz w:val="18"/>
                <w:szCs w:val="18"/>
              </w:rPr>
              <w:t xml:space="preserve">　</w:t>
            </w:r>
          </w:p>
        </w:tc>
      </w:tr>
      <w:tr w:rsidR="00700715" w14:paraId="6E7A00C6" w14:textId="77777777">
        <w:trPr>
          <w:jc w:val="center"/>
        </w:trPr>
        <w:tc>
          <w:tcPr>
            <w:tcW w:w="412" w:type="dxa"/>
            <w:tcBorders>
              <w:top w:val="nil"/>
              <w:left w:val="single" w:sz="4" w:space="0" w:color="auto"/>
              <w:bottom w:val="single" w:sz="4" w:space="0" w:color="auto"/>
              <w:right w:val="single" w:sz="4" w:space="0" w:color="auto"/>
            </w:tcBorders>
            <w:shd w:val="clear" w:color="auto" w:fill="auto"/>
            <w:noWrap/>
            <w:vAlign w:val="center"/>
          </w:tcPr>
          <w:p w14:paraId="42D65E9D" w14:textId="77777777" w:rsidR="00700715" w:rsidRDefault="000739F1">
            <w:pPr>
              <w:widowControl/>
              <w:jc w:val="center"/>
              <w:rPr>
                <w:rFonts w:ascii="新宋体" w:eastAsia="新宋体" w:hAnsi="新宋体" w:cs="宋体"/>
                <w:kern w:val="0"/>
                <w:sz w:val="18"/>
                <w:szCs w:val="18"/>
              </w:rPr>
            </w:pPr>
            <w:r>
              <w:rPr>
                <w:rFonts w:ascii="新宋体" w:eastAsia="新宋体" w:hAnsi="新宋体" w:cs="宋体" w:hint="eastAsia"/>
                <w:kern w:val="0"/>
                <w:sz w:val="18"/>
                <w:szCs w:val="18"/>
              </w:rPr>
              <w:t>11</w:t>
            </w:r>
          </w:p>
        </w:tc>
        <w:tc>
          <w:tcPr>
            <w:tcW w:w="1811" w:type="dxa"/>
            <w:tcBorders>
              <w:top w:val="nil"/>
              <w:left w:val="nil"/>
              <w:bottom w:val="single" w:sz="4" w:space="0" w:color="auto"/>
              <w:right w:val="single" w:sz="4" w:space="0" w:color="auto"/>
            </w:tcBorders>
            <w:shd w:val="clear" w:color="auto" w:fill="auto"/>
            <w:noWrap/>
            <w:vAlign w:val="center"/>
          </w:tcPr>
          <w:p w14:paraId="34F87DBC" w14:textId="77777777" w:rsidR="00700715" w:rsidRDefault="000739F1">
            <w:pPr>
              <w:widowControl/>
              <w:jc w:val="center"/>
              <w:rPr>
                <w:rFonts w:ascii="新宋体" w:eastAsia="新宋体" w:hAnsi="新宋体" w:cs="宋体"/>
                <w:kern w:val="0"/>
                <w:sz w:val="18"/>
                <w:szCs w:val="18"/>
              </w:rPr>
            </w:pPr>
            <w:r>
              <w:rPr>
                <w:rFonts w:ascii="新宋体" w:eastAsia="新宋体" w:hAnsi="新宋体" w:cs="宋体" w:hint="eastAsia"/>
                <w:kern w:val="0"/>
                <w:sz w:val="18"/>
                <w:szCs w:val="18"/>
              </w:rPr>
              <w:t>油绿纱卡包布</w:t>
            </w:r>
          </w:p>
        </w:tc>
        <w:tc>
          <w:tcPr>
            <w:tcW w:w="1143" w:type="dxa"/>
            <w:tcBorders>
              <w:top w:val="nil"/>
              <w:left w:val="nil"/>
              <w:bottom w:val="single" w:sz="4" w:space="0" w:color="auto"/>
              <w:right w:val="single" w:sz="4" w:space="0" w:color="auto"/>
            </w:tcBorders>
            <w:shd w:val="clear" w:color="auto" w:fill="auto"/>
            <w:noWrap/>
            <w:vAlign w:val="center"/>
          </w:tcPr>
          <w:p w14:paraId="3BFC60D3" w14:textId="77777777" w:rsidR="00700715" w:rsidRDefault="000739F1">
            <w:pPr>
              <w:widowControl/>
              <w:jc w:val="center"/>
              <w:rPr>
                <w:rFonts w:ascii="新宋体" w:eastAsia="新宋体" w:hAnsi="新宋体" w:cs="宋体"/>
                <w:kern w:val="0"/>
                <w:sz w:val="18"/>
                <w:szCs w:val="18"/>
              </w:rPr>
            </w:pPr>
            <w:r>
              <w:rPr>
                <w:rFonts w:ascii="新宋体" w:eastAsia="新宋体" w:hAnsi="新宋体" w:cs="宋体" w:hint="eastAsia"/>
                <w:kern w:val="0"/>
                <w:sz w:val="18"/>
                <w:szCs w:val="18"/>
              </w:rPr>
              <w:t>双层</w:t>
            </w:r>
            <w:r>
              <w:rPr>
                <w:rFonts w:ascii="新宋体" w:eastAsia="新宋体" w:hAnsi="新宋体" w:cs="宋体" w:hint="eastAsia"/>
                <w:kern w:val="0"/>
                <w:sz w:val="18"/>
                <w:szCs w:val="18"/>
              </w:rPr>
              <w:t>115*115</w:t>
            </w:r>
          </w:p>
        </w:tc>
        <w:tc>
          <w:tcPr>
            <w:tcW w:w="553" w:type="dxa"/>
            <w:tcBorders>
              <w:top w:val="nil"/>
              <w:left w:val="nil"/>
              <w:bottom w:val="single" w:sz="4" w:space="0" w:color="auto"/>
              <w:right w:val="single" w:sz="4" w:space="0" w:color="auto"/>
            </w:tcBorders>
            <w:shd w:val="clear" w:color="auto" w:fill="auto"/>
            <w:noWrap/>
            <w:vAlign w:val="center"/>
          </w:tcPr>
          <w:p w14:paraId="5C1B5C16" w14:textId="77777777" w:rsidR="00700715" w:rsidRDefault="000739F1">
            <w:pPr>
              <w:widowControl/>
              <w:jc w:val="center"/>
              <w:rPr>
                <w:rFonts w:ascii="新宋体" w:eastAsia="新宋体" w:hAnsi="新宋体" w:cs="宋体"/>
                <w:kern w:val="0"/>
                <w:sz w:val="18"/>
                <w:szCs w:val="18"/>
              </w:rPr>
            </w:pPr>
            <w:r>
              <w:rPr>
                <w:rFonts w:ascii="新宋体" w:eastAsia="新宋体" w:hAnsi="新宋体" w:cs="宋体" w:hint="eastAsia"/>
                <w:kern w:val="0"/>
                <w:sz w:val="18"/>
                <w:szCs w:val="18"/>
              </w:rPr>
              <w:t>张</w:t>
            </w:r>
          </w:p>
        </w:tc>
        <w:tc>
          <w:tcPr>
            <w:tcW w:w="843" w:type="dxa"/>
            <w:tcBorders>
              <w:top w:val="nil"/>
              <w:left w:val="nil"/>
              <w:bottom w:val="single" w:sz="4" w:space="0" w:color="auto"/>
              <w:right w:val="single" w:sz="4" w:space="0" w:color="auto"/>
            </w:tcBorders>
            <w:shd w:val="clear" w:color="auto" w:fill="auto"/>
            <w:noWrap/>
            <w:vAlign w:val="center"/>
          </w:tcPr>
          <w:p w14:paraId="00D7E88F" w14:textId="77777777" w:rsidR="00700715" w:rsidRDefault="000739F1">
            <w:pPr>
              <w:widowControl/>
              <w:jc w:val="center"/>
              <w:rPr>
                <w:rFonts w:ascii="新宋体" w:eastAsia="新宋体" w:hAnsi="新宋体" w:cs="宋体"/>
                <w:kern w:val="0"/>
                <w:sz w:val="18"/>
                <w:szCs w:val="18"/>
              </w:rPr>
            </w:pPr>
            <w:r>
              <w:rPr>
                <w:rFonts w:ascii="新宋体" w:eastAsia="新宋体" w:hAnsi="新宋体" w:cs="宋体" w:hint="eastAsia"/>
                <w:kern w:val="0"/>
                <w:sz w:val="18"/>
                <w:szCs w:val="18"/>
              </w:rPr>
              <w:t xml:space="preserve">　</w:t>
            </w:r>
          </w:p>
        </w:tc>
        <w:tc>
          <w:tcPr>
            <w:tcW w:w="4834" w:type="dxa"/>
            <w:vMerge/>
            <w:tcBorders>
              <w:top w:val="single" w:sz="4" w:space="0" w:color="auto"/>
              <w:left w:val="single" w:sz="4" w:space="0" w:color="auto"/>
              <w:bottom w:val="single" w:sz="4" w:space="0" w:color="auto"/>
              <w:right w:val="single" w:sz="4" w:space="0" w:color="auto"/>
            </w:tcBorders>
            <w:vAlign w:val="center"/>
          </w:tcPr>
          <w:p w14:paraId="76016FCA" w14:textId="77777777" w:rsidR="00700715" w:rsidRDefault="00700715">
            <w:pPr>
              <w:widowControl/>
              <w:jc w:val="left"/>
              <w:rPr>
                <w:rFonts w:ascii="新宋体" w:eastAsia="新宋体" w:hAnsi="新宋体" w:cs="宋体"/>
                <w:kern w:val="0"/>
                <w:sz w:val="18"/>
                <w:szCs w:val="18"/>
              </w:rPr>
            </w:pPr>
          </w:p>
        </w:tc>
        <w:tc>
          <w:tcPr>
            <w:tcW w:w="378" w:type="dxa"/>
            <w:tcBorders>
              <w:top w:val="nil"/>
              <w:left w:val="single" w:sz="4" w:space="0" w:color="auto"/>
              <w:bottom w:val="single" w:sz="4" w:space="0" w:color="auto"/>
              <w:right w:val="single" w:sz="4" w:space="0" w:color="auto"/>
            </w:tcBorders>
            <w:shd w:val="clear" w:color="auto" w:fill="auto"/>
            <w:noWrap/>
            <w:vAlign w:val="center"/>
          </w:tcPr>
          <w:p w14:paraId="302AA147" w14:textId="77777777" w:rsidR="00700715" w:rsidRDefault="000739F1">
            <w:pPr>
              <w:widowControl/>
              <w:jc w:val="center"/>
              <w:rPr>
                <w:rFonts w:ascii="新宋体" w:eastAsia="新宋体" w:hAnsi="新宋体" w:cs="宋体"/>
                <w:kern w:val="0"/>
                <w:sz w:val="18"/>
                <w:szCs w:val="18"/>
              </w:rPr>
            </w:pPr>
            <w:r>
              <w:rPr>
                <w:rFonts w:ascii="新宋体" w:eastAsia="新宋体" w:hAnsi="新宋体" w:cs="宋体" w:hint="eastAsia"/>
                <w:kern w:val="0"/>
                <w:sz w:val="18"/>
                <w:szCs w:val="18"/>
              </w:rPr>
              <w:t xml:space="preserve">　</w:t>
            </w:r>
          </w:p>
        </w:tc>
      </w:tr>
      <w:tr w:rsidR="00700715" w14:paraId="595B64C3" w14:textId="77777777">
        <w:trPr>
          <w:jc w:val="center"/>
        </w:trPr>
        <w:tc>
          <w:tcPr>
            <w:tcW w:w="412" w:type="dxa"/>
            <w:tcBorders>
              <w:top w:val="nil"/>
              <w:left w:val="single" w:sz="4" w:space="0" w:color="auto"/>
              <w:bottom w:val="single" w:sz="4" w:space="0" w:color="auto"/>
              <w:right w:val="single" w:sz="4" w:space="0" w:color="auto"/>
            </w:tcBorders>
            <w:shd w:val="clear" w:color="auto" w:fill="auto"/>
            <w:noWrap/>
            <w:vAlign w:val="center"/>
          </w:tcPr>
          <w:p w14:paraId="597C9FEB" w14:textId="77777777" w:rsidR="00700715" w:rsidRDefault="000739F1">
            <w:pPr>
              <w:widowControl/>
              <w:jc w:val="center"/>
              <w:rPr>
                <w:rFonts w:ascii="新宋体" w:eastAsia="新宋体" w:hAnsi="新宋体" w:cs="宋体"/>
                <w:kern w:val="0"/>
                <w:sz w:val="18"/>
                <w:szCs w:val="18"/>
              </w:rPr>
            </w:pPr>
            <w:r>
              <w:rPr>
                <w:rFonts w:ascii="新宋体" w:eastAsia="新宋体" w:hAnsi="新宋体" w:cs="宋体" w:hint="eastAsia"/>
                <w:kern w:val="0"/>
                <w:sz w:val="18"/>
                <w:szCs w:val="18"/>
              </w:rPr>
              <w:t>12</w:t>
            </w:r>
          </w:p>
        </w:tc>
        <w:tc>
          <w:tcPr>
            <w:tcW w:w="1811" w:type="dxa"/>
            <w:tcBorders>
              <w:top w:val="nil"/>
              <w:left w:val="nil"/>
              <w:bottom w:val="single" w:sz="4" w:space="0" w:color="auto"/>
              <w:right w:val="single" w:sz="4" w:space="0" w:color="auto"/>
            </w:tcBorders>
            <w:shd w:val="clear" w:color="auto" w:fill="auto"/>
            <w:noWrap/>
            <w:vAlign w:val="center"/>
          </w:tcPr>
          <w:p w14:paraId="1D0FDB1B" w14:textId="77777777" w:rsidR="00700715" w:rsidRDefault="000739F1">
            <w:pPr>
              <w:widowControl/>
              <w:jc w:val="center"/>
              <w:rPr>
                <w:rFonts w:ascii="新宋体" w:eastAsia="新宋体" w:hAnsi="新宋体" w:cs="宋体"/>
                <w:kern w:val="0"/>
                <w:sz w:val="18"/>
                <w:szCs w:val="18"/>
              </w:rPr>
            </w:pPr>
            <w:r>
              <w:rPr>
                <w:rFonts w:ascii="新宋体" w:eastAsia="新宋体" w:hAnsi="新宋体" w:cs="宋体" w:hint="eastAsia"/>
                <w:kern w:val="0"/>
                <w:sz w:val="18"/>
                <w:szCs w:val="18"/>
              </w:rPr>
              <w:t>油绿纱卡包布</w:t>
            </w:r>
          </w:p>
        </w:tc>
        <w:tc>
          <w:tcPr>
            <w:tcW w:w="1143" w:type="dxa"/>
            <w:tcBorders>
              <w:top w:val="nil"/>
              <w:left w:val="nil"/>
              <w:bottom w:val="single" w:sz="4" w:space="0" w:color="auto"/>
              <w:right w:val="single" w:sz="4" w:space="0" w:color="auto"/>
            </w:tcBorders>
            <w:shd w:val="clear" w:color="auto" w:fill="auto"/>
            <w:noWrap/>
            <w:vAlign w:val="center"/>
          </w:tcPr>
          <w:p w14:paraId="04556165" w14:textId="77777777" w:rsidR="00700715" w:rsidRDefault="000739F1">
            <w:pPr>
              <w:widowControl/>
              <w:jc w:val="center"/>
              <w:rPr>
                <w:rFonts w:ascii="新宋体" w:eastAsia="新宋体" w:hAnsi="新宋体" w:cs="宋体"/>
                <w:kern w:val="0"/>
                <w:sz w:val="18"/>
                <w:szCs w:val="18"/>
              </w:rPr>
            </w:pPr>
            <w:r>
              <w:rPr>
                <w:rFonts w:ascii="新宋体" w:eastAsia="新宋体" w:hAnsi="新宋体" w:cs="宋体" w:hint="eastAsia"/>
                <w:kern w:val="0"/>
                <w:sz w:val="18"/>
                <w:szCs w:val="18"/>
              </w:rPr>
              <w:t>双层</w:t>
            </w:r>
            <w:r>
              <w:rPr>
                <w:rFonts w:ascii="新宋体" w:eastAsia="新宋体" w:hAnsi="新宋体" w:cs="宋体" w:hint="eastAsia"/>
                <w:kern w:val="0"/>
                <w:sz w:val="18"/>
                <w:szCs w:val="18"/>
              </w:rPr>
              <w:t>134*134</w:t>
            </w:r>
          </w:p>
        </w:tc>
        <w:tc>
          <w:tcPr>
            <w:tcW w:w="553" w:type="dxa"/>
            <w:tcBorders>
              <w:top w:val="nil"/>
              <w:left w:val="nil"/>
              <w:bottom w:val="single" w:sz="4" w:space="0" w:color="auto"/>
              <w:right w:val="single" w:sz="4" w:space="0" w:color="auto"/>
            </w:tcBorders>
            <w:shd w:val="clear" w:color="auto" w:fill="auto"/>
            <w:noWrap/>
            <w:vAlign w:val="center"/>
          </w:tcPr>
          <w:p w14:paraId="5A861736" w14:textId="77777777" w:rsidR="00700715" w:rsidRDefault="000739F1">
            <w:pPr>
              <w:widowControl/>
              <w:jc w:val="center"/>
              <w:rPr>
                <w:rFonts w:ascii="新宋体" w:eastAsia="新宋体" w:hAnsi="新宋体" w:cs="宋体"/>
                <w:kern w:val="0"/>
                <w:sz w:val="18"/>
                <w:szCs w:val="18"/>
              </w:rPr>
            </w:pPr>
            <w:r>
              <w:rPr>
                <w:rFonts w:ascii="新宋体" w:eastAsia="新宋体" w:hAnsi="新宋体" w:cs="宋体" w:hint="eastAsia"/>
                <w:kern w:val="0"/>
                <w:sz w:val="18"/>
                <w:szCs w:val="18"/>
              </w:rPr>
              <w:t>张</w:t>
            </w:r>
          </w:p>
        </w:tc>
        <w:tc>
          <w:tcPr>
            <w:tcW w:w="843" w:type="dxa"/>
            <w:tcBorders>
              <w:top w:val="nil"/>
              <w:left w:val="nil"/>
              <w:bottom w:val="single" w:sz="4" w:space="0" w:color="auto"/>
              <w:right w:val="single" w:sz="4" w:space="0" w:color="auto"/>
            </w:tcBorders>
            <w:shd w:val="clear" w:color="auto" w:fill="auto"/>
            <w:noWrap/>
            <w:vAlign w:val="center"/>
          </w:tcPr>
          <w:p w14:paraId="4C2FAEBB" w14:textId="77777777" w:rsidR="00700715" w:rsidRDefault="000739F1">
            <w:pPr>
              <w:widowControl/>
              <w:jc w:val="center"/>
              <w:rPr>
                <w:rFonts w:ascii="新宋体" w:eastAsia="新宋体" w:hAnsi="新宋体" w:cs="宋体"/>
                <w:kern w:val="0"/>
                <w:sz w:val="18"/>
                <w:szCs w:val="18"/>
              </w:rPr>
            </w:pPr>
            <w:r>
              <w:rPr>
                <w:rFonts w:ascii="新宋体" w:eastAsia="新宋体" w:hAnsi="新宋体" w:cs="宋体" w:hint="eastAsia"/>
                <w:kern w:val="0"/>
                <w:sz w:val="18"/>
                <w:szCs w:val="18"/>
              </w:rPr>
              <w:t xml:space="preserve">　</w:t>
            </w:r>
          </w:p>
        </w:tc>
        <w:tc>
          <w:tcPr>
            <w:tcW w:w="4834" w:type="dxa"/>
            <w:vMerge/>
            <w:tcBorders>
              <w:top w:val="single" w:sz="4" w:space="0" w:color="auto"/>
              <w:left w:val="single" w:sz="4" w:space="0" w:color="auto"/>
              <w:bottom w:val="single" w:sz="4" w:space="0" w:color="auto"/>
              <w:right w:val="single" w:sz="4" w:space="0" w:color="auto"/>
            </w:tcBorders>
            <w:vAlign w:val="center"/>
          </w:tcPr>
          <w:p w14:paraId="5C4F1E63" w14:textId="77777777" w:rsidR="00700715" w:rsidRDefault="00700715">
            <w:pPr>
              <w:widowControl/>
              <w:jc w:val="left"/>
              <w:rPr>
                <w:rFonts w:ascii="新宋体" w:eastAsia="新宋体" w:hAnsi="新宋体" w:cs="宋体"/>
                <w:kern w:val="0"/>
                <w:sz w:val="18"/>
                <w:szCs w:val="18"/>
              </w:rPr>
            </w:pPr>
          </w:p>
        </w:tc>
        <w:tc>
          <w:tcPr>
            <w:tcW w:w="378" w:type="dxa"/>
            <w:tcBorders>
              <w:top w:val="nil"/>
              <w:left w:val="single" w:sz="4" w:space="0" w:color="auto"/>
              <w:bottom w:val="single" w:sz="4" w:space="0" w:color="auto"/>
              <w:right w:val="single" w:sz="4" w:space="0" w:color="auto"/>
            </w:tcBorders>
            <w:shd w:val="clear" w:color="auto" w:fill="auto"/>
            <w:noWrap/>
            <w:vAlign w:val="center"/>
          </w:tcPr>
          <w:p w14:paraId="624DAFBA" w14:textId="77777777" w:rsidR="00700715" w:rsidRDefault="000739F1">
            <w:pPr>
              <w:widowControl/>
              <w:jc w:val="center"/>
              <w:rPr>
                <w:rFonts w:ascii="新宋体" w:eastAsia="新宋体" w:hAnsi="新宋体" w:cs="宋体"/>
                <w:kern w:val="0"/>
                <w:sz w:val="18"/>
                <w:szCs w:val="18"/>
              </w:rPr>
            </w:pPr>
            <w:r>
              <w:rPr>
                <w:rFonts w:ascii="新宋体" w:eastAsia="新宋体" w:hAnsi="新宋体" w:cs="宋体" w:hint="eastAsia"/>
                <w:kern w:val="0"/>
                <w:sz w:val="18"/>
                <w:szCs w:val="18"/>
              </w:rPr>
              <w:t xml:space="preserve">　</w:t>
            </w:r>
          </w:p>
        </w:tc>
      </w:tr>
      <w:tr w:rsidR="00700715" w14:paraId="5265ACBA" w14:textId="77777777">
        <w:trPr>
          <w:jc w:val="center"/>
        </w:trPr>
        <w:tc>
          <w:tcPr>
            <w:tcW w:w="412" w:type="dxa"/>
            <w:tcBorders>
              <w:top w:val="nil"/>
              <w:left w:val="single" w:sz="4" w:space="0" w:color="auto"/>
              <w:bottom w:val="single" w:sz="4" w:space="0" w:color="auto"/>
              <w:right w:val="single" w:sz="4" w:space="0" w:color="auto"/>
            </w:tcBorders>
            <w:shd w:val="clear" w:color="auto" w:fill="auto"/>
            <w:noWrap/>
            <w:vAlign w:val="center"/>
          </w:tcPr>
          <w:p w14:paraId="22355FCA" w14:textId="77777777" w:rsidR="00700715" w:rsidRDefault="000739F1">
            <w:pPr>
              <w:widowControl/>
              <w:jc w:val="center"/>
              <w:rPr>
                <w:rFonts w:ascii="新宋体" w:eastAsia="新宋体" w:hAnsi="新宋体" w:cs="宋体"/>
                <w:kern w:val="0"/>
                <w:sz w:val="18"/>
                <w:szCs w:val="18"/>
              </w:rPr>
            </w:pPr>
            <w:r>
              <w:rPr>
                <w:rFonts w:ascii="新宋体" w:eastAsia="新宋体" w:hAnsi="新宋体" w:cs="宋体" w:hint="eastAsia"/>
                <w:kern w:val="0"/>
                <w:sz w:val="18"/>
                <w:szCs w:val="18"/>
              </w:rPr>
              <w:t>13</w:t>
            </w:r>
          </w:p>
        </w:tc>
        <w:tc>
          <w:tcPr>
            <w:tcW w:w="1811" w:type="dxa"/>
            <w:tcBorders>
              <w:top w:val="nil"/>
              <w:left w:val="nil"/>
              <w:bottom w:val="single" w:sz="4" w:space="0" w:color="auto"/>
              <w:right w:val="single" w:sz="4" w:space="0" w:color="auto"/>
            </w:tcBorders>
            <w:shd w:val="clear" w:color="auto" w:fill="auto"/>
            <w:noWrap/>
            <w:vAlign w:val="center"/>
          </w:tcPr>
          <w:p w14:paraId="74A87EC7" w14:textId="77777777" w:rsidR="00700715" w:rsidRDefault="000739F1">
            <w:pPr>
              <w:widowControl/>
              <w:jc w:val="center"/>
              <w:rPr>
                <w:rFonts w:ascii="新宋体" w:eastAsia="新宋体" w:hAnsi="新宋体" w:cs="宋体"/>
                <w:kern w:val="0"/>
                <w:sz w:val="18"/>
                <w:szCs w:val="18"/>
              </w:rPr>
            </w:pPr>
            <w:r>
              <w:rPr>
                <w:rFonts w:ascii="新宋体" w:eastAsia="新宋体" w:hAnsi="新宋体" w:cs="宋体" w:hint="eastAsia"/>
                <w:kern w:val="0"/>
                <w:sz w:val="18"/>
                <w:szCs w:val="18"/>
              </w:rPr>
              <w:t>油绿纱卡（预缩）手术衣</w:t>
            </w:r>
          </w:p>
        </w:tc>
        <w:tc>
          <w:tcPr>
            <w:tcW w:w="1143" w:type="dxa"/>
            <w:tcBorders>
              <w:top w:val="nil"/>
              <w:left w:val="nil"/>
              <w:bottom w:val="single" w:sz="4" w:space="0" w:color="auto"/>
              <w:right w:val="single" w:sz="4" w:space="0" w:color="auto"/>
            </w:tcBorders>
            <w:shd w:val="clear" w:color="auto" w:fill="auto"/>
            <w:noWrap/>
            <w:vAlign w:val="center"/>
          </w:tcPr>
          <w:p w14:paraId="7F14938C" w14:textId="77777777" w:rsidR="00700715" w:rsidRDefault="000739F1">
            <w:pPr>
              <w:widowControl/>
              <w:jc w:val="center"/>
              <w:rPr>
                <w:rFonts w:ascii="新宋体" w:eastAsia="新宋体" w:hAnsi="新宋体" w:cs="宋体"/>
                <w:kern w:val="0"/>
                <w:sz w:val="18"/>
                <w:szCs w:val="18"/>
              </w:rPr>
            </w:pPr>
            <w:proofErr w:type="gramStart"/>
            <w:r>
              <w:rPr>
                <w:rFonts w:ascii="新宋体" w:eastAsia="新宋体" w:hAnsi="新宋体" w:cs="宋体" w:hint="eastAsia"/>
                <w:kern w:val="0"/>
                <w:sz w:val="18"/>
                <w:szCs w:val="18"/>
              </w:rPr>
              <w:t>华西覆背</w:t>
            </w:r>
            <w:proofErr w:type="gramEnd"/>
          </w:p>
        </w:tc>
        <w:tc>
          <w:tcPr>
            <w:tcW w:w="553" w:type="dxa"/>
            <w:tcBorders>
              <w:top w:val="nil"/>
              <w:left w:val="nil"/>
              <w:bottom w:val="single" w:sz="4" w:space="0" w:color="auto"/>
              <w:right w:val="single" w:sz="4" w:space="0" w:color="auto"/>
            </w:tcBorders>
            <w:shd w:val="clear" w:color="auto" w:fill="auto"/>
            <w:noWrap/>
            <w:vAlign w:val="center"/>
          </w:tcPr>
          <w:p w14:paraId="536D5A6B" w14:textId="77777777" w:rsidR="00700715" w:rsidRDefault="000739F1">
            <w:pPr>
              <w:widowControl/>
              <w:jc w:val="center"/>
              <w:rPr>
                <w:rFonts w:ascii="新宋体" w:eastAsia="新宋体" w:hAnsi="新宋体" w:cs="宋体"/>
                <w:kern w:val="0"/>
                <w:sz w:val="18"/>
                <w:szCs w:val="18"/>
              </w:rPr>
            </w:pPr>
            <w:r>
              <w:rPr>
                <w:rFonts w:ascii="新宋体" w:eastAsia="新宋体" w:hAnsi="新宋体" w:cs="宋体" w:hint="eastAsia"/>
                <w:kern w:val="0"/>
                <w:sz w:val="18"/>
                <w:szCs w:val="18"/>
              </w:rPr>
              <w:t>件</w:t>
            </w:r>
          </w:p>
        </w:tc>
        <w:tc>
          <w:tcPr>
            <w:tcW w:w="843" w:type="dxa"/>
            <w:tcBorders>
              <w:top w:val="nil"/>
              <w:left w:val="nil"/>
              <w:bottom w:val="single" w:sz="4" w:space="0" w:color="auto"/>
              <w:right w:val="single" w:sz="4" w:space="0" w:color="auto"/>
            </w:tcBorders>
            <w:shd w:val="clear" w:color="auto" w:fill="auto"/>
            <w:noWrap/>
            <w:vAlign w:val="center"/>
          </w:tcPr>
          <w:p w14:paraId="22010A76" w14:textId="77777777" w:rsidR="00700715" w:rsidRDefault="000739F1">
            <w:pPr>
              <w:widowControl/>
              <w:jc w:val="center"/>
              <w:rPr>
                <w:rFonts w:ascii="新宋体" w:eastAsia="新宋体" w:hAnsi="新宋体" w:cs="宋体"/>
                <w:kern w:val="0"/>
                <w:sz w:val="18"/>
                <w:szCs w:val="18"/>
              </w:rPr>
            </w:pPr>
            <w:r>
              <w:rPr>
                <w:rFonts w:ascii="新宋体" w:eastAsia="新宋体" w:hAnsi="新宋体" w:cs="宋体" w:hint="eastAsia"/>
                <w:kern w:val="0"/>
                <w:sz w:val="18"/>
                <w:szCs w:val="18"/>
              </w:rPr>
              <w:t xml:space="preserve">　</w:t>
            </w:r>
          </w:p>
        </w:tc>
        <w:tc>
          <w:tcPr>
            <w:tcW w:w="4834" w:type="dxa"/>
            <w:vMerge/>
            <w:tcBorders>
              <w:top w:val="single" w:sz="4" w:space="0" w:color="auto"/>
              <w:left w:val="single" w:sz="4" w:space="0" w:color="auto"/>
              <w:bottom w:val="single" w:sz="4" w:space="0" w:color="auto"/>
              <w:right w:val="single" w:sz="4" w:space="0" w:color="auto"/>
            </w:tcBorders>
            <w:vAlign w:val="center"/>
          </w:tcPr>
          <w:p w14:paraId="1CFB1B20" w14:textId="77777777" w:rsidR="00700715" w:rsidRDefault="00700715">
            <w:pPr>
              <w:widowControl/>
              <w:jc w:val="left"/>
              <w:rPr>
                <w:rFonts w:ascii="新宋体" w:eastAsia="新宋体" w:hAnsi="新宋体" w:cs="宋体"/>
                <w:kern w:val="0"/>
                <w:sz w:val="18"/>
                <w:szCs w:val="18"/>
              </w:rPr>
            </w:pPr>
          </w:p>
        </w:tc>
        <w:tc>
          <w:tcPr>
            <w:tcW w:w="378" w:type="dxa"/>
            <w:tcBorders>
              <w:top w:val="nil"/>
              <w:left w:val="single" w:sz="4" w:space="0" w:color="auto"/>
              <w:bottom w:val="single" w:sz="4" w:space="0" w:color="auto"/>
              <w:right w:val="single" w:sz="4" w:space="0" w:color="auto"/>
            </w:tcBorders>
            <w:shd w:val="clear" w:color="auto" w:fill="auto"/>
            <w:noWrap/>
            <w:vAlign w:val="center"/>
          </w:tcPr>
          <w:p w14:paraId="684C4E53" w14:textId="77777777" w:rsidR="00700715" w:rsidRDefault="000739F1">
            <w:pPr>
              <w:widowControl/>
              <w:jc w:val="center"/>
              <w:rPr>
                <w:rFonts w:ascii="新宋体" w:eastAsia="新宋体" w:hAnsi="新宋体" w:cs="宋体"/>
                <w:kern w:val="0"/>
                <w:sz w:val="18"/>
                <w:szCs w:val="18"/>
              </w:rPr>
            </w:pPr>
            <w:r>
              <w:rPr>
                <w:rFonts w:ascii="新宋体" w:eastAsia="新宋体" w:hAnsi="新宋体" w:cs="宋体" w:hint="eastAsia"/>
                <w:kern w:val="0"/>
                <w:sz w:val="18"/>
                <w:szCs w:val="18"/>
              </w:rPr>
              <w:t>支持定制</w:t>
            </w:r>
            <w:r>
              <w:rPr>
                <w:rFonts w:ascii="新宋体" w:eastAsia="新宋体" w:hAnsi="新宋体" w:cs="宋体" w:hint="eastAsia"/>
                <w:kern w:val="0"/>
                <w:sz w:val="18"/>
                <w:szCs w:val="18"/>
              </w:rPr>
              <w:t>LO</w:t>
            </w:r>
            <w:r>
              <w:rPr>
                <w:rFonts w:ascii="新宋体" w:eastAsia="新宋体" w:hAnsi="新宋体" w:cs="宋体" w:hint="eastAsia"/>
                <w:kern w:val="0"/>
                <w:sz w:val="18"/>
                <w:szCs w:val="18"/>
              </w:rPr>
              <w:lastRenderedPageBreak/>
              <w:t>GO</w:t>
            </w:r>
          </w:p>
        </w:tc>
      </w:tr>
      <w:tr w:rsidR="00700715" w14:paraId="7D1C0C97" w14:textId="77777777">
        <w:trPr>
          <w:jc w:val="center"/>
        </w:trPr>
        <w:tc>
          <w:tcPr>
            <w:tcW w:w="412" w:type="dxa"/>
            <w:tcBorders>
              <w:top w:val="nil"/>
              <w:left w:val="single" w:sz="4" w:space="0" w:color="auto"/>
              <w:bottom w:val="single" w:sz="4" w:space="0" w:color="auto"/>
              <w:right w:val="single" w:sz="4" w:space="0" w:color="auto"/>
            </w:tcBorders>
            <w:shd w:val="clear" w:color="auto" w:fill="auto"/>
            <w:noWrap/>
            <w:vAlign w:val="center"/>
          </w:tcPr>
          <w:p w14:paraId="21A04EF6" w14:textId="77777777" w:rsidR="00700715" w:rsidRDefault="000739F1">
            <w:pPr>
              <w:widowControl/>
              <w:jc w:val="center"/>
              <w:rPr>
                <w:rFonts w:ascii="新宋体" w:eastAsia="新宋体" w:hAnsi="新宋体" w:cs="宋体"/>
                <w:kern w:val="0"/>
                <w:sz w:val="18"/>
                <w:szCs w:val="18"/>
              </w:rPr>
            </w:pPr>
            <w:r>
              <w:rPr>
                <w:rFonts w:ascii="新宋体" w:eastAsia="新宋体" w:hAnsi="新宋体" w:cs="宋体" w:hint="eastAsia"/>
                <w:kern w:val="0"/>
                <w:sz w:val="18"/>
                <w:szCs w:val="18"/>
              </w:rPr>
              <w:lastRenderedPageBreak/>
              <w:t>14</w:t>
            </w:r>
          </w:p>
        </w:tc>
        <w:tc>
          <w:tcPr>
            <w:tcW w:w="1811" w:type="dxa"/>
            <w:tcBorders>
              <w:top w:val="nil"/>
              <w:left w:val="nil"/>
              <w:bottom w:val="single" w:sz="4" w:space="0" w:color="auto"/>
              <w:right w:val="single" w:sz="4" w:space="0" w:color="auto"/>
            </w:tcBorders>
            <w:shd w:val="clear" w:color="auto" w:fill="auto"/>
            <w:noWrap/>
            <w:vAlign w:val="center"/>
          </w:tcPr>
          <w:p w14:paraId="1E0202B8" w14:textId="77777777" w:rsidR="00700715" w:rsidRDefault="000739F1">
            <w:pPr>
              <w:widowControl/>
              <w:jc w:val="center"/>
              <w:rPr>
                <w:rFonts w:ascii="新宋体" w:eastAsia="新宋体" w:hAnsi="新宋体" w:cs="宋体"/>
                <w:kern w:val="0"/>
                <w:sz w:val="18"/>
                <w:szCs w:val="18"/>
              </w:rPr>
            </w:pPr>
            <w:r>
              <w:rPr>
                <w:rFonts w:ascii="新宋体" w:eastAsia="新宋体" w:hAnsi="新宋体" w:cs="宋体" w:hint="eastAsia"/>
                <w:kern w:val="0"/>
                <w:sz w:val="18"/>
                <w:szCs w:val="18"/>
              </w:rPr>
              <w:t>油绿纱卡包布（双层）</w:t>
            </w:r>
          </w:p>
        </w:tc>
        <w:tc>
          <w:tcPr>
            <w:tcW w:w="1143" w:type="dxa"/>
            <w:tcBorders>
              <w:top w:val="nil"/>
              <w:left w:val="nil"/>
              <w:bottom w:val="single" w:sz="4" w:space="0" w:color="auto"/>
              <w:right w:val="single" w:sz="4" w:space="0" w:color="auto"/>
            </w:tcBorders>
            <w:shd w:val="clear" w:color="auto" w:fill="auto"/>
            <w:noWrap/>
            <w:vAlign w:val="center"/>
          </w:tcPr>
          <w:p w14:paraId="4E2F0E08" w14:textId="77777777" w:rsidR="00700715" w:rsidRDefault="000739F1">
            <w:pPr>
              <w:widowControl/>
              <w:jc w:val="center"/>
              <w:rPr>
                <w:rFonts w:ascii="新宋体" w:eastAsia="新宋体" w:hAnsi="新宋体" w:cs="宋体"/>
                <w:kern w:val="0"/>
                <w:sz w:val="18"/>
                <w:szCs w:val="18"/>
              </w:rPr>
            </w:pPr>
            <w:r>
              <w:rPr>
                <w:rFonts w:ascii="新宋体" w:eastAsia="新宋体" w:hAnsi="新宋体" w:cs="宋体" w:hint="eastAsia"/>
                <w:kern w:val="0"/>
                <w:sz w:val="18"/>
                <w:szCs w:val="18"/>
              </w:rPr>
              <w:t>双层</w:t>
            </w:r>
            <w:r>
              <w:rPr>
                <w:rFonts w:ascii="新宋体" w:eastAsia="新宋体" w:hAnsi="新宋体" w:cs="宋体" w:hint="eastAsia"/>
                <w:kern w:val="0"/>
                <w:sz w:val="18"/>
                <w:szCs w:val="18"/>
              </w:rPr>
              <w:t>80*80</w:t>
            </w:r>
          </w:p>
        </w:tc>
        <w:tc>
          <w:tcPr>
            <w:tcW w:w="553" w:type="dxa"/>
            <w:tcBorders>
              <w:top w:val="nil"/>
              <w:left w:val="nil"/>
              <w:bottom w:val="single" w:sz="4" w:space="0" w:color="auto"/>
              <w:right w:val="single" w:sz="4" w:space="0" w:color="auto"/>
            </w:tcBorders>
            <w:shd w:val="clear" w:color="auto" w:fill="auto"/>
            <w:noWrap/>
            <w:vAlign w:val="center"/>
          </w:tcPr>
          <w:p w14:paraId="7E3A23CA" w14:textId="77777777" w:rsidR="00700715" w:rsidRDefault="000739F1">
            <w:pPr>
              <w:widowControl/>
              <w:jc w:val="center"/>
              <w:rPr>
                <w:rFonts w:ascii="新宋体" w:eastAsia="新宋体" w:hAnsi="新宋体" w:cs="宋体"/>
                <w:kern w:val="0"/>
                <w:sz w:val="18"/>
                <w:szCs w:val="18"/>
              </w:rPr>
            </w:pPr>
            <w:r>
              <w:rPr>
                <w:rFonts w:ascii="新宋体" w:eastAsia="新宋体" w:hAnsi="新宋体" w:cs="宋体" w:hint="eastAsia"/>
                <w:kern w:val="0"/>
                <w:sz w:val="18"/>
                <w:szCs w:val="18"/>
              </w:rPr>
              <w:t>张</w:t>
            </w:r>
          </w:p>
        </w:tc>
        <w:tc>
          <w:tcPr>
            <w:tcW w:w="843" w:type="dxa"/>
            <w:tcBorders>
              <w:top w:val="nil"/>
              <w:left w:val="nil"/>
              <w:bottom w:val="single" w:sz="4" w:space="0" w:color="auto"/>
              <w:right w:val="single" w:sz="4" w:space="0" w:color="auto"/>
            </w:tcBorders>
            <w:shd w:val="clear" w:color="auto" w:fill="auto"/>
            <w:noWrap/>
            <w:vAlign w:val="center"/>
          </w:tcPr>
          <w:p w14:paraId="0C7BA250" w14:textId="77777777" w:rsidR="00700715" w:rsidRDefault="000739F1">
            <w:pPr>
              <w:widowControl/>
              <w:jc w:val="center"/>
              <w:rPr>
                <w:rFonts w:ascii="新宋体" w:eastAsia="新宋体" w:hAnsi="新宋体" w:cs="宋体"/>
                <w:kern w:val="0"/>
                <w:sz w:val="18"/>
                <w:szCs w:val="18"/>
              </w:rPr>
            </w:pPr>
            <w:r>
              <w:rPr>
                <w:rFonts w:ascii="新宋体" w:eastAsia="新宋体" w:hAnsi="新宋体" w:cs="宋体" w:hint="eastAsia"/>
                <w:kern w:val="0"/>
                <w:sz w:val="18"/>
                <w:szCs w:val="18"/>
              </w:rPr>
              <w:t xml:space="preserve">　</w:t>
            </w:r>
          </w:p>
        </w:tc>
        <w:tc>
          <w:tcPr>
            <w:tcW w:w="4834" w:type="dxa"/>
            <w:vMerge/>
            <w:tcBorders>
              <w:top w:val="single" w:sz="4" w:space="0" w:color="auto"/>
              <w:left w:val="single" w:sz="4" w:space="0" w:color="auto"/>
              <w:bottom w:val="single" w:sz="4" w:space="0" w:color="auto"/>
              <w:right w:val="single" w:sz="4" w:space="0" w:color="auto"/>
            </w:tcBorders>
            <w:vAlign w:val="center"/>
          </w:tcPr>
          <w:p w14:paraId="7E0E842A" w14:textId="77777777" w:rsidR="00700715" w:rsidRDefault="00700715">
            <w:pPr>
              <w:widowControl/>
              <w:jc w:val="left"/>
              <w:rPr>
                <w:rFonts w:ascii="新宋体" w:eastAsia="新宋体" w:hAnsi="新宋体" w:cs="宋体"/>
                <w:kern w:val="0"/>
                <w:sz w:val="18"/>
                <w:szCs w:val="18"/>
              </w:rPr>
            </w:pPr>
          </w:p>
        </w:tc>
        <w:tc>
          <w:tcPr>
            <w:tcW w:w="378" w:type="dxa"/>
            <w:tcBorders>
              <w:top w:val="nil"/>
              <w:left w:val="single" w:sz="4" w:space="0" w:color="auto"/>
              <w:bottom w:val="single" w:sz="4" w:space="0" w:color="auto"/>
              <w:right w:val="single" w:sz="4" w:space="0" w:color="auto"/>
            </w:tcBorders>
            <w:shd w:val="clear" w:color="auto" w:fill="auto"/>
            <w:noWrap/>
            <w:vAlign w:val="center"/>
          </w:tcPr>
          <w:p w14:paraId="0DF14CCD" w14:textId="77777777" w:rsidR="00700715" w:rsidRDefault="000739F1">
            <w:pPr>
              <w:widowControl/>
              <w:jc w:val="center"/>
              <w:rPr>
                <w:rFonts w:ascii="新宋体" w:eastAsia="新宋体" w:hAnsi="新宋体" w:cs="宋体"/>
                <w:kern w:val="0"/>
                <w:sz w:val="18"/>
                <w:szCs w:val="18"/>
              </w:rPr>
            </w:pPr>
            <w:r>
              <w:rPr>
                <w:rFonts w:ascii="新宋体" w:eastAsia="新宋体" w:hAnsi="新宋体" w:cs="宋体" w:hint="eastAsia"/>
                <w:kern w:val="0"/>
                <w:sz w:val="18"/>
                <w:szCs w:val="18"/>
              </w:rPr>
              <w:t xml:space="preserve">　</w:t>
            </w:r>
          </w:p>
        </w:tc>
      </w:tr>
      <w:tr w:rsidR="00700715" w14:paraId="0813DB2D" w14:textId="77777777">
        <w:trPr>
          <w:jc w:val="center"/>
        </w:trPr>
        <w:tc>
          <w:tcPr>
            <w:tcW w:w="412" w:type="dxa"/>
            <w:tcBorders>
              <w:top w:val="nil"/>
              <w:left w:val="single" w:sz="4" w:space="0" w:color="auto"/>
              <w:bottom w:val="single" w:sz="4" w:space="0" w:color="auto"/>
              <w:right w:val="single" w:sz="4" w:space="0" w:color="auto"/>
            </w:tcBorders>
            <w:shd w:val="clear" w:color="auto" w:fill="auto"/>
            <w:noWrap/>
            <w:vAlign w:val="center"/>
          </w:tcPr>
          <w:p w14:paraId="381BFEEF" w14:textId="77777777" w:rsidR="00700715" w:rsidRDefault="000739F1">
            <w:pPr>
              <w:widowControl/>
              <w:jc w:val="center"/>
              <w:rPr>
                <w:rFonts w:ascii="新宋体" w:eastAsia="新宋体" w:hAnsi="新宋体" w:cs="宋体"/>
                <w:kern w:val="0"/>
                <w:sz w:val="18"/>
                <w:szCs w:val="18"/>
              </w:rPr>
            </w:pPr>
            <w:r>
              <w:rPr>
                <w:rFonts w:ascii="新宋体" w:eastAsia="新宋体" w:hAnsi="新宋体" w:cs="宋体" w:hint="eastAsia"/>
                <w:kern w:val="0"/>
                <w:sz w:val="18"/>
                <w:szCs w:val="18"/>
              </w:rPr>
              <w:t>15</w:t>
            </w:r>
          </w:p>
        </w:tc>
        <w:tc>
          <w:tcPr>
            <w:tcW w:w="1811" w:type="dxa"/>
            <w:tcBorders>
              <w:top w:val="nil"/>
              <w:left w:val="nil"/>
              <w:bottom w:val="single" w:sz="4" w:space="0" w:color="auto"/>
              <w:right w:val="single" w:sz="4" w:space="0" w:color="auto"/>
            </w:tcBorders>
            <w:shd w:val="clear" w:color="auto" w:fill="auto"/>
            <w:noWrap/>
            <w:vAlign w:val="center"/>
          </w:tcPr>
          <w:p w14:paraId="250FD6E4" w14:textId="77777777" w:rsidR="00700715" w:rsidRDefault="000739F1">
            <w:pPr>
              <w:widowControl/>
              <w:jc w:val="center"/>
              <w:rPr>
                <w:rFonts w:ascii="新宋体" w:eastAsia="新宋体" w:hAnsi="新宋体" w:cs="宋体"/>
                <w:kern w:val="0"/>
                <w:sz w:val="18"/>
                <w:szCs w:val="18"/>
              </w:rPr>
            </w:pPr>
            <w:r>
              <w:rPr>
                <w:rFonts w:ascii="新宋体" w:eastAsia="新宋体" w:hAnsi="新宋体" w:cs="宋体" w:hint="eastAsia"/>
                <w:kern w:val="0"/>
                <w:sz w:val="18"/>
                <w:szCs w:val="18"/>
              </w:rPr>
              <w:t>油绿纱卡中单（单层）</w:t>
            </w:r>
          </w:p>
        </w:tc>
        <w:tc>
          <w:tcPr>
            <w:tcW w:w="1143" w:type="dxa"/>
            <w:tcBorders>
              <w:top w:val="nil"/>
              <w:left w:val="nil"/>
              <w:bottom w:val="single" w:sz="4" w:space="0" w:color="auto"/>
              <w:right w:val="single" w:sz="4" w:space="0" w:color="auto"/>
            </w:tcBorders>
            <w:shd w:val="clear" w:color="auto" w:fill="auto"/>
            <w:noWrap/>
            <w:vAlign w:val="center"/>
          </w:tcPr>
          <w:p w14:paraId="6BB3A7EA" w14:textId="77777777" w:rsidR="00700715" w:rsidRDefault="000739F1">
            <w:pPr>
              <w:widowControl/>
              <w:jc w:val="center"/>
              <w:rPr>
                <w:rFonts w:ascii="新宋体" w:eastAsia="新宋体" w:hAnsi="新宋体" w:cs="宋体"/>
                <w:kern w:val="0"/>
                <w:sz w:val="18"/>
                <w:szCs w:val="18"/>
              </w:rPr>
            </w:pPr>
            <w:r>
              <w:rPr>
                <w:rFonts w:ascii="新宋体" w:eastAsia="新宋体" w:hAnsi="新宋体" w:cs="宋体" w:hint="eastAsia"/>
                <w:kern w:val="0"/>
                <w:sz w:val="18"/>
                <w:szCs w:val="18"/>
              </w:rPr>
              <w:t>单层</w:t>
            </w:r>
            <w:r>
              <w:rPr>
                <w:rFonts w:ascii="新宋体" w:eastAsia="新宋体" w:hAnsi="新宋体" w:cs="宋体" w:hint="eastAsia"/>
                <w:kern w:val="0"/>
                <w:sz w:val="18"/>
                <w:szCs w:val="18"/>
              </w:rPr>
              <w:t>220*100</w:t>
            </w:r>
          </w:p>
        </w:tc>
        <w:tc>
          <w:tcPr>
            <w:tcW w:w="553" w:type="dxa"/>
            <w:tcBorders>
              <w:top w:val="nil"/>
              <w:left w:val="nil"/>
              <w:bottom w:val="single" w:sz="4" w:space="0" w:color="auto"/>
              <w:right w:val="single" w:sz="4" w:space="0" w:color="auto"/>
            </w:tcBorders>
            <w:shd w:val="clear" w:color="auto" w:fill="auto"/>
            <w:noWrap/>
            <w:vAlign w:val="center"/>
          </w:tcPr>
          <w:p w14:paraId="663DB9F6" w14:textId="77777777" w:rsidR="00700715" w:rsidRDefault="000739F1">
            <w:pPr>
              <w:widowControl/>
              <w:jc w:val="center"/>
              <w:rPr>
                <w:rFonts w:ascii="新宋体" w:eastAsia="新宋体" w:hAnsi="新宋体" w:cs="宋体"/>
                <w:kern w:val="0"/>
                <w:sz w:val="18"/>
                <w:szCs w:val="18"/>
              </w:rPr>
            </w:pPr>
            <w:r>
              <w:rPr>
                <w:rFonts w:ascii="新宋体" w:eastAsia="新宋体" w:hAnsi="新宋体" w:cs="宋体" w:hint="eastAsia"/>
                <w:kern w:val="0"/>
                <w:sz w:val="18"/>
                <w:szCs w:val="18"/>
              </w:rPr>
              <w:t>张</w:t>
            </w:r>
          </w:p>
        </w:tc>
        <w:tc>
          <w:tcPr>
            <w:tcW w:w="843" w:type="dxa"/>
            <w:tcBorders>
              <w:top w:val="nil"/>
              <w:left w:val="nil"/>
              <w:bottom w:val="single" w:sz="4" w:space="0" w:color="auto"/>
              <w:right w:val="single" w:sz="4" w:space="0" w:color="auto"/>
            </w:tcBorders>
            <w:shd w:val="clear" w:color="auto" w:fill="auto"/>
            <w:noWrap/>
            <w:vAlign w:val="center"/>
          </w:tcPr>
          <w:p w14:paraId="3E4DA86C" w14:textId="77777777" w:rsidR="00700715" w:rsidRDefault="000739F1">
            <w:pPr>
              <w:widowControl/>
              <w:jc w:val="center"/>
              <w:rPr>
                <w:rFonts w:ascii="新宋体" w:eastAsia="新宋体" w:hAnsi="新宋体" w:cs="宋体"/>
                <w:kern w:val="0"/>
                <w:sz w:val="18"/>
                <w:szCs w:val="18"/>
              </w:rPr>
            </w:pPr>
            <w:r>
              <w:rPr>
                <w:rFonts w:ascii="新宋体" w:eastAsia="新宋体" w:hAnsi="新宋体" w:cs="宋体" w:hint="eastAsia"/>
                <w:kern w:val="0"/>
                <w:sz w:val="18"/>
                <w:szCs w:val="18"/>
              </w:rPr>
              <w:t xml:space="preserve">　</w:t>
            </w:r>
          </w:p>
        </w:tc>
        <w:tc>
          <w:tcPr>
            <w:tcW w:w="4834" w:type="dxa"/>
            <w:vMerge/>
            <w:tcBorders>
              <w:top w:val="single" w:sz="4" w:space="0" w:color="auto"/>
              <w:left w:val="single" w:sz="4" w:space="0" w:color="auto"/>
              <w:bottom w:val="single" w:sz="4" w:space="0" w:color="auto"/>
              <w:right w:val="single" w:sz="4" w:space="0" w:color="auto"/>
            </w:tcBorders>
            <w:vAlign w:val="center"/>
          </w:tcPr>
          <w:p w14:paraId="44431C76" w14:textId="77777777" w:rsidR="00700715" w:rsidRDefault="00700715">
            <w:pPr>
              <w:widowControl/>
              <w:jc w:val="left"/>
              <w:rPr>
                <w:rFonts w:ascii="新宋体" w:eastAsia="新宋体" w:hAnsi="新宋体" w:cs="宋体"/>
                <w:kern w:val="0"/>
                <w:sz w:val="18"/>
                <w:szCs w:val="18"/>
              </w:rPr>
            </w:pPr>
          </w:p>
        </w:tc>
        <w:tc>
          <w:tcPr>
            <w:tcW w:w="378" w:type="dxa"/>
            <w:tcBorders>
              <w:top w:val="nil"/>
              <w:left w:val="single" w:sz="4" w:space="0" w:color="auto"/>
              <w:bottom w:val="single" w:sz="4" w:space="0" w:color="auto"/>
              <w:right w:val="single" w:sz="4" w:space="0" w:color="auto"/>
            </w:tcBorders>
            <w:shd w:val="clear" w:color="auto" w:fill="auto"/>
            <w:noWrap/>
            <w:vAlign w:val="center"/>
          </w:tcPr>
          <w:p w14:paraId="5DA7C3EA" w14:textId="77777777" w:rsidR="00700715" w:rsidRDefault="000739F1">
            <w:pPr>
              <w:widowControl/>
              <w:jc w:val="center"/>
              <w:rPr>
                <w:rFonts w:ascii="新宋体" w:eastAsia="新宋体" w:hAnsi="新宋体" w:cs="宋体"/>
                <w:kern w:val="0"/>
                <w:sz w:val="18"/>
                <w:szCs w:val="18"/>
              </w:rPr>
            </w:pPr>
            <w:r>
              <w:rPr>
                <w:rFonts w:ascii="新宋体" w:eastAsia="新宋体" w:hAnsi="新宋体" w:cs="宋体" w:hint="eastAsia"/>
                <w:kern w:val="0"/>
                <w:sz w:val="18"/>
                <w:szCs w:val="18"/>
              </w:rPr>
              <w:t xml:space="preserve">　</w:t>
            </w:r>
          </w:p>
        </w:tc>
      </w:tr>
      <w:tr w:rsidR="00700715" w14:paraId="3984DCC1" w14:textId="77777777">
        <w:trPr>
          <w:jc w:val="center"/>
        </w:trPr>
        <w:tc>
          <w:tcPr>
            <w:tcW w:w="412" w:type="dxa"/>
            <w:tcBorders>
              <w:top w:val="nil"/>
              <w:left w:val="single" w:sz="4" w:space="0" w:color="auto"/>
              <w:bottom w:val="single" w:sz="4" w:space="0" w:color="auto"/>
              <w:right w:val="single" w:sz="4" w:space="0" w:color="auto"/>
            </w:tcBorders>
            <w:shd w:val="clear" w:color="auto" w:fill="auto"/>
            <w:noWrap/>
            <w:vAlign w:val="center"/>
          </w:tcPr>
          <w:p w14:paraId="7CCC07CA" w14:textId="77777777" w:rsidR="00700715" w:rsidRDefault="000739F1">
            <w:pPr>
              <w:widowControl/>
              <w:jc w:val="center"/>
              <w:rPr>
                <w:rFonts w:ascii="新宋体" w:eastAsia="新宋体" w:hAnsi="新宋体" w:cs="宋体"/>
                <w:kern w:val="0"/>
                <w:sz w:val="18"/>
                <w:szCs w:val="18"/>
              </w:rPr>
            </w:pPr>
            <w:r>
              <w:rPr>
                <w:rFonts w:ascii="新宋体" w:eastAsia="新宋体" w:hAnsi="新宋体" w:cs="宋体" w:hint="eastAsia"/>
                <w:kern w:val="0"/>
                <w:sz w:val="18"/>
                <w:szCs w:val="18"/>
              </w:rPr>
              <w:t>16</w:t>
            </w:r>
          </w:p>
        </w:tc>
        <w:tc>
          <w:tcPr>
            <w:tcW w:w="1811" w:type="dxa"/>
            <w:tcBorders>
              <w:top w:val="nil"/>
              <w:left w:val="nil"/>
              <w:bottom w:val="single" w:sz="4" w:space="0" w:color="auto"/>
              <w:right w:val="single" w:sz="4" w:space="0" w:color="auto"/>
            </w:tcBorders>
            <w:shd w:val="clear" w:color="auto" w:fill="auto"/>
            <w:noWrap/>
            <w:vAlign w:val="center"/>
          </w:tcPr>
          <w:p w14:paraId="3A53C44C" w14:textId="77777777" w:rsidR="00700715" w:rsidRDefault="000739F1">
            <w:pPr>
              <w:widowControl/>
              <w:jc w:val="center"/>
              <w:rPr>
                <w:rFonts w:ascii="新宋体" w:eastAsia="新宋体" w:hAnsi="新宋体" w:cs="宋体"/>
                <w:kern w:val="0"/>
                <w:sz w:val="18"/>
                <w:szCs w:val="18"/>
              </w:rPr>
            </w:pPr>
            <w:r>
              <w:rPr>
                <w:rFonts w:ascii="新宋体" w:eastAsia="新宋体" w:hAnsi="新宋体" w:cs="宋体" w:hint="eastAsia"/>
                <w:kern w:val="0"/>
                <w:sz w:val="18"/>
                <w:szCs w:val="18"/>
              </w:rPr>
              <w:t>油绿纱卡剖腹单（双层）</w:t>
            </w:r>
          </w:p>
        </w:tc>
        <w:tc>
          <w:tcPr>
            <w:tcW w:w="1143" w:type="dxa"/>
            <w:tcBorders>
              <w:top w:val="nil"/>
              <w:left w:val="nil"/>
              <w:bottom w:val="single" w:sz="4" w:space="0" w:color="auto"/>
              <w:right w:val="single" w:sz="4" w:space="0" w:color="auto"/>
            </w:tcBorders>
            <w:shd w:val="clear" w:color="auto" w:fill="auto"/>
            <w:noWrap/>
            <w:vAlign w:val="center"/>
          </w:tcPr>
          <w:p w14:paraId="3A9E7173" w14:textId="77777777" w:rsidR="00700715" w:rsidRDefault="000739F1">
            <w:pPr>
              <w:widowControl/>
              <w:jc w:val="center"/>
              <w:rPr>
                <w:rFonts w:ascii="新宋体" w:eastAsia="新宋体" w:hAnsi="新宋体" w:cs="宋体"/>
                <w:kern w:val="0"/>
                <w:sz w:val="18"/>
                <w:szCs w:val="18"/>
              </w:rPr>
            </w:pPr>
            <w:r>
              <w:rPr>
                <w:rFonts w:ascii="新宋体" w:eastAsia="新宋体" w:hAnsi="新宋体" w:cs="宋体" w:hint="eastAsia"/>
                <w:kern w:val="0"/>
                <w:sz w:val="18"/>
                <w:szCs w:val="18"/>
              </w:rPr>
              <w:t>双层，</w:t>
            </w:r>
            <w:r>
              <w:rPr>
                <w:rFonts w:ascii="新宋体" w:eastAsia="新宋体" w:hAnsi="新宋体" w:cs="宋体" w:hint="eastAsia"/>
                <w:kern w:val="0"/>
                <w:sz w:val="18"/>
                <w:szCs w:val="18"/>
              </w:rPr>
              <w:t>330*250</w:t>
            </w:r>
          </w:p>
        </w:tc>
        <w:tc>
          <w:tcPr>
            <w:tcW w:w="553" w:type="dxa"/>
            <w:tcBorders>
              <w:top w:val="nil"/>
              <w:left w:val="nil"/>
              <w:bottom w:val="single" w:sz="4" w:space="0" w:color="auto"/>
              <w:right w:val="single" w:sz="4" w:space="0" w:color="auto"/>
            </w:tcBorders>
            <w:shd w:val="clear" w:color="auto" w:fill="auto"/>
            <w:noWrap/>
            <w:vAlign w:val="center"/>
          </w:tcPr>
          <w:p w14:paraId="6B731A72" w14:textId="77777777" w:rsidR="00700715" w:rsidRDefault="000739F1">
            <w:pPr>
              <w:widowControl/>
              <w:jc w:val="center"/>
              <w:rPr>
                <w:rFonts w:ascii="新宋体" w:eastAsia="新宋体" w:hAnsi="新宋体" w:cs="宋体"/>
                <w:kern w:val="0"/>
                <w:sz w:val="18"/>
                <w:szCs w:val="18"/>
              </w:rPr>
            </w:pPr>
            <w:r>
              <w:rPr>
                <w:rFonts w:ascii="新宋体" w:eastAsia="新宋体" w:hAnsi="新宋体" w:cs="宋体" w:hint="eastAsia"/>
                <w:kern w:val="0"/>
                <w:sz w:val="18"/>
                <w:szCs w:val="18"/>
              </w:rPr>
              <w:t>张</w:t>
            </w:r>
          </w:p>
        </w:tc>
        <w:tc>
          <w:tcPr>
            <w:tcW w:w="843" w:type="dxa"/>
            <w:tcBorders>
              <w:top w:val="nil"/>
              <w:left w:val="nil"/>
              <w:bottom w:val="single" w:sz="4" w:space="0" w:color="auto"/>
              <w:right w:val="single" w:sz="4" w:space="0" w:color="auto"/>
            </w:tcBorders>
            <w:shd w:val="clear" w:color="auto" w:fill="auto"/>
            <w:noWrap/>
            <w:vAlign w:val="center"/>
          </w:tcPr>
          <w:p w14:paraId="29B04AEC" w14:textId="77777777" w:rsidR="00700715" w:rsidRDefault="000739F1">
            <w:pPr>
              <w:widowControl/>
              <w:jc w:val="center"/>
              <w:rPr>
                <w:rFonts w:ascii="新宋体" w:eastAsia="新宋体" w:hAnsi="新宋体" w:cs="宋体"/>
                <w:kern w:val="0"/>
                <w:sz w:val="18"/>
                <w:szCs w:val="18"/>
              </w:rPr>
            </w:pPr>
            <w:r>
              <w:rPr>
                <w:rFonts w:ascii="新宋体" w:eastAsia="新宋体" w:hAnsi="新宋体" w:cs="宋体" w:hint="eastAsia"/>
                <w:kern w:val="0"/>
                <w:sz w:val="18"/>
                <w:szCs w:val="18"/>
              </w:rPr>
              <w:t xml:space="preserve">　</w:t>
            </w:r>
          </w:p>
        </w:tc>
        <w:tc>
          <w:tcPr>
            <w:tcW w:w="4834" w:type="dxa"/>
            <w:vMerge/>
            <w:tcBorders>
              <w:top w:val="single" w:sz="4" w:space="0" w:color="auto"/>
              <w:left w:val="single" w:sz="4" w:space="0" w:color="auto"/>
              <w:bottom w:val="single" w:sz="4" w:space="0" w:color="auto"/>
              <w:right w:val="single" w:sz="4" w:space="0" w:color="auto"/>
            </w:tcBorders>
            <w:vAlign w:val="center"/>
          </w:tcPr>
          <w:p w14:paraId="6B371274" w14:textId="77777777" w:rsidR="00700715" w:rsidRDefault="00700715">
            <w:pPr>
              <w:widowControl/>
              <w:jc w:val="left"/>
              <w:rPr>
                <w:rFonts w:ascii="新宋体" w:eastAsia="新宋体" w:hAnsi="新宋体" w:cs="宋体"/>
                <w:kern w:val="0"/>
                <w:sz w:val="18"/>
                <w:szCs w:val="18"/>
              </w:rPr>
            </w:pPr>
          </w:p>
        </w:tc>
        <w:tc>
          <w:tcPr>
            <w:tcW w:w="378" w:type="dxa"/>
            <w:tcBorders>
              <w:top w:val="nil"/>
              <w:left w:val="single" w:sz="4" w:space="0" w:color="auto"/>
              <w:bottom w:val="single" w:sz="4" w:space="0" w:color="auto"/>
              <w:right w:val="single" w:sz="4" w:space="0" w:color="auto"/>
            </w:tcBorders>
            <w:shd w:val="clear" w:color="auto" w:fill="auto"/>
            <w:noWrap/>
            <w:vAlign w:val="center"/>
          </w:tcPr>
          <w:p w14:paraId="3ACBDA5C" w14:textId="77777777" w:rsidR="00700715" w:rsidRDefault="000739F1">
            <w:pPr>
              <w:widowControl/>
              <w:jc w:val="center"/>
              <w:rPr>
                <w:rFonts w:ascii="新宋体" w:eastAsia="新宋体" w:hAnsi="新宋体" w:cs="宋体"/>
                <w:kern w:val="0"/>
                <w:sz w:val="18"/>
                <w:szCs w:val="18"/>
              </w:rPr>
            </w:pPr>
            <w:r>
              <w:rPr>
                <w:rFonts w:ascii="新宋体" w:eastAsia="新宋体" w:hAnsi="新宋体" w:cs="宋体" w:hint="eastAsia"/>
                <w:kern w:val="0"/>
                <w:sz w:val="18"/>
                <w:szCs w:val="18"/>
              </w:rPr>
              <w:t xml:space="preserve">　</w:t>
            </w:r>
          </w:p>
        </w:tc>
      </w:tr>
      <w:tr w:rsidR="00700715" w14:paraId="323AD52C" w14:textId="77777777">
        <w:trPr>
          <w:jc w:val="center"/>
        </w:trPr>
        <w:tc>
          <w:tcPr>
            <w:tcW w:w="412" w:type="dxa"/>
            <w:tcBorders>
              <w:top w:val="nil"/>
              <w:left w:val="single" w:sz="4" w:space="0" w:color="auto"/>
              <w:bottom w:val="single" w:sz="4" w:space="0" w:color="auto"/>
              <w:right w:val="single" w:sz="4" w:space="0" w:color="auto"/>
            </w:tcBorders>
            <w:shd w:val="clear" w:color="auto" w:fill="auto"/>
            <w:noWrap/>
            <w:vAlign w:val="center"/>
          </w:tcPr>
          <w:p w14:paraId="3915B014" w14:textId="77777777" w:rsidR="00700715" w:rsidRDefault="000739F1">
            <w:pPr>
              <w:widowControl/>
              <w:jc w:val="center"/>
              <w:rPr>
                <w:rFonts w:ascii="新宋体" w:eastAsia="新宋体" w:hAnsi="新宋体" w:cs="宋体"/>
                <w:kern w:val="0"/>
                <w:sz w:val="18"/>
                <w:szCs w:val="18"/>
              </w:rPr>
            </w:pPr>
            <w:r>
              <w:rPr>
                <w:rFonts w:ascii="新宋体" w:eastAsia="新宋体" w:hAnsi="新宋体" w:cs="宋体" w:hint="eastAsia"/>
                <w:kern w:val="0"/>
                <w:sz w:val="18"/>
                <w:szCs w:val="18"/>
              </w:rPr>
              <w:t>17</w:t>
            </w:r>
          </w:p>
        </w:tc>
        <w:tc>
          <w:tcPr>
            <w:tcW w:w="1811" w:type="dxa"/>
            <w:tcBorders>
              <w:top w:val="nil"/>
              <w:left w:val="nil"/>
              <w:bottom w:val="single" w:sz="4" w:space="0" w:color="auto"/>
              <w:right w:val="single" w:sz="4" w:space="0" w:color="auto"/>
            </w:tcBorders>
            <w:shd w:val="clear" w:color="auto" w:fill="auto"/>
            <w:noWrap/>
            <w:vAlign w:val="center"/>
          </w:tcPr>
          <w:p w14:paraId="1010D28D" w14:textId="77777777" w:rsidR="00700715" w:rsidRDefault="000739F1">
            <w:pPr>
              <w:widowControl/>
              <w:jc w:val="center"/>
              <w:rPr>
                <w:rFonts w:ascii="新宋体" w:eastAsia="新宋体" w:hAnsi="新宋体" w:cs="宋体"/>
                <w:kern w:val="0"/>
                <w:sz w:val="18"/>
                <w:szCs w:val="18"/>
              </w:rPr>
            </w:pPr>
            <w:r>
              <w:rPr>
                <w:rFonts w:ascii="新宋体" w:eastAsia="新宋体" w:hAnsi="新宋体" w:cs="宋体" w:hint="eastAsia"/>
                <w:kern w:val="0"/>
                <w:sz w:val="18"/>
                <w:szCs w:val="18"/>
              </w:rPr>
              <w:t>油绿纱</w:t>
            </w:r>
            <w:proofErr w:type="gramStart"/>
            <w:r>
              <w:rPr>
                <w:rFonts w:ascii="新宋体" w:eastAsia="新宋体" w:hAnsi="新宋体" w:cs="宋体" w:hint="eastAsia"/>
                <w:kern w:val="0"/>
                <w:sz w:val="18"/>
                <w:szCs w:val="18"/>
              </w:rPr>
              <w:t>卡治疗巾</w:t>
            </w:r>
            <w:proofErr w:type="gramEnd"/>
          </w:p>
        </w:tc>
        <w:tc>
          <w:tcPr>
            <w:tcW w:w="1143" w:type="dxa"/>
            <w:tcBorders>
              <w:top w:val="nil"/>
              <w:left w:val="nil"/>
              <w:bottom w:val="single" w:sz="4" w:space="0" w:color="auto"/>
              <w:right w:val="single" w:sz="4" w:space="0" w:color="auto"/>
            </w:tcBorders>
            <w:shd w:val="clear" w:color="auto" w:fill="auto"/>
            <w:noWrap/>
            <w:vAlign w:val="center"/>
          </w:tcPr>
          <w:p w14:paraId="706A122F" w14:textId="77777777" w:rsidR="00700715" w:rsidRDefault="000739F1">
            <w:pPr>
              <w:widowControl/>
              <w:jc w:val="center"/>
              <w:rPr>
                <w:rFonts w:ascii="新宋体" w:eastAsia="新宋体" w:hAnsi="新宋体" w:cs="宋体"/>
                <w:kern w:val="0"/>
                <w:sz w:val="18"/>
                <w:szCs w:val="18"/>
              </w:rPr>
            </w:pPr>
            <w:r>
              <w:rPr>
                <w:rFonts w:ascii="新宋体" w:eastAsia="新宋体" w:hAnsi="新宋体" w:cs="宋体" w:hint="eastAsia"/>
                <w:kern w:val="0"/>
                <w:sz w:val="18"/>
                <w:szCs w:val="18"/>
              </w:rPr>
              <w:t>单层</w:t>
            </w:r>
            <w:r>
              <w:rPr>
                <w:rFonts w:ascii="新宋体" w:eastAsia="新宋体" w:hAnsi="新宋体" w:cs="宋体" w:hint="eastAsia"/>
                <w:kern w:val="0"/>
                <w:sz w:val="18"/>
                <w:szCs w:val="18"/>
              </w:rPr>
              <w:t>90*70</w:t>
            </w:r>
          </w:p>
        </w:tc>
        <w:tc>
          <w:tcPr>
            <w:tcW w:w="553" w:type="dxa"/>
            <w:tcBorders>
              <w:top w:val="nil"/>
              <w:left w:val="nil"/>
              <w:bottom w:val="single" w:sz="4" w:space="0" w:color="auto"/>
              <w:right w:val="single" w:sz="4" w:space="0" w:color="auto"/>
            </w:tcBorders>
            <w:shd w:val="clear" w:color="auto" w:fill="auto"/>
            <w:noWrap/>
            <w:vAlign w:val="center"/>
          </w:tcPr>
          <w:p w14:paraId="3048804C" w14:textId="77777777" w:rsidR="00700715" w:rsidRDefault="000739F1">
            <w:pPr>
              <w:widowControl/>
              <w:jc w:val="center"/>
              <w:rPr>
                <w:rFonts w:ascii="新宋体" w:eastAsia="新宋体" w:hAnsi="新宋体" w:cs="宋体"/>
                <w:kern w:val="0"/>
                <w:sz w:val="18"/>
                <w:szCs w:val="18"/>
              </w:rPr>
            </w:pPr>
            <w:r>
              <w:rPr>
                <w:rFonts w:ascii="新宋体" w:eastAsia="新宋体" w:hAnsi="新宋体" w:cs="宋体" w:hint="eastAsia"/>
                <w:kern w:val="0"/>
                <w:sz w:val="18"/>
                <w:szCs w:val="18"/>
              </w:rPr>
              <w:t>张</w:t>
            </w:r>
          </w:p>
        </w:tc>
        <w:tc>
          <w:tcPr>
            <w:tcW w:w="843" w:type="dxa"/>
            <w:tcBorders>
              <w:top w:val="nil"/>
              <w:left w:val="nil"/>
              <w:bottom w:val="single" w:sz="4" w:space="0" w:color="auto"/>
              <w:right w:val="single" w:sz="4" w:space="0" w:color="auto"/>
            </w:tcBorders>
            <w:shd w:val="clear" w:color="auto" w:fill="auto"/>
            <w:noWrap/>
            <w:vAlign w:val="center"/>
          </w:tcPr>
          <w:p w14:paraId="7AFF3B1A" w14:textId="77777777" w:rsidR="00700715" w:rsidRDefault="000739F1">
            <w:pPr>
              <w:widowControl/>
              <w:jc w:val="center"/>
              <w:rPr>
                <w:rFonts w:ascii="新宋体" w:eastAsia="新宋体" w:hAnsi="新宋体" w:cs="宋体"/>
                <w:kern w:val="0"/>
                <w:sz w:val="18"/>
                <w:szCs w:val="18"/>
              </w:rPr>
            </w:pPr>
            <w:r>
              <w:rPr>
                <w:rFonts w:ascii="新宋体" w:eastAsia="新宋体" w:hAnsi="新宋体" w:cs="宋体" w:hint="eastAsia"/>
                <w:kern w:val="0"/>
                <w:sz w:val="18"/>
                <w:szCs w:val="18"/>
              </w:rPr>
              <w:t xml:space="preserve">　</w:t>
            </w:r>
          </w:p>
        </w:tc>
        <w:tc>
          <w:tcPr>
            <w:tcW w:w="4834" w:type="dxa"/>
            <w:vMerge/>
            <w:tcBorders>
              <w:top w:val="single" w:sz="4" w:space="0" w:color="auto"/>
              <w:left w:val="single" w:sz="4" w:space="0" w:color="auto"/>
              <w:bottom w:val="single" w:sz="4" w:space="0" w:color="auto"/>
              <w:right w:val="single" w:sz="4" w:space="0" w:color="auto"/>
            </w:tcBorders>
            <w:vAlign w:val="center"/>
          </w:tcPr>
          <w:p w14:paraId="2C8B4F1B" w14:textId="77777777" w:rsidR="00700715" w:rsidRDefault="00700715">
            <w:pPr>
              <w:widowControl/>
              <w:jc w:val="left"/>
              <w:rPr>
                <w:rFonts w:ascii="新宋体" w:eastAsia="新宋体" w:hAnsi="新宋体" w:cs="宋体"/>
                <w:kern w:val="0"/>
                <w:sz w:val="18"/>
                <w:szCs w:val="18"/>
              </w:rPr>
            </w:pPr>
          </w:p>
        </w:tc>
        <w:tc>
          <w:tcPr>
            <w:tcW w:w="378" w:type="dxa"/>
            <w:tcBorders>
              <w:top w:val="nil"/>
              <w:left w:val="single" w:sz="4" w:space="0" w:color="auto"/>
              <w:bottom w:val="single" w:sz="4" w:space="0" w:color="auto"/>
              <w:right w:val="single" w:sz="4" w:space="0" w:color="auto"/>
            </w:tcBorders>
            <w:shd w:val="clear" w:color="auto" w:fill="auto"/>
            <w:noWrap/>
            <w:vAlign w:val="center"/>
          </w:tcPr>
          <w:p w14:paraId="77667F9E" w14:textId="77777777" w:rsidR="00700715" w:rsidRDefault="000739F1">
            <w:pPr>
              <w:widowControl/>
              <w:jc w:val="center"/>
              <w:rPr>
                <w:rFonts w:ascii="新宋体" w:eastAsia="新宋体" w:hAnsi="新宋体" w:cs="宋体"/>
                <w:kern w:val="0"/>
                <w:sz w:val="18"/>
                <w:szCs w:val="18"/>
              </w:rPr>
            </w:pPr>
            <w:r>
              <w:rPr>
                <w:rFonts w:ascii="新宋体" w:eastAsia="新宋体" w:hAnsi="新宋体" w:cs="宋体" w:hint="eastAsia"/>
                <w:kern w:val="0"/>
                <w:sz w:val="18"/>
                <w:szCs w:val="18"/>
              </w:rPr>
              <w:t xml:space="preserve">　</w:t>
            </w:r>
          </w:p>
        </w:tc>
      </w:tr>
      <w:tr w:rsidR="00700715" w14:paraId="602F58DF" w14:textId="77777777">
        <w:trPr>
          <w:jc w:val="center"/>
        </w:trPr>
        <w:tc>
          <w:tcPr>
            <w:tcW w:w="412" w:type="dxa"/>
            <w:tcBorders>
              <w:top w:val="nil"/>
              <w:left w:val="single" w:sz="4" w:space="0" w:color="auto"/>
              <w:bottom w:val="single" w:sz="4" w:space="0" w:color="auto"/>
              <w:right w:val="single" w:sz="4" w:space="0" w:color="auto"/>
            </w:tcBorders>
            <w:shd w:val="clear" w:color="auto" w:fill="auto"/>
            <w:noWrap/>
            <w:vAlign w:val="center"/>
          </w:tcPr>
          <w:p w14:paraId="1610CDBB" w14:textId="77777777" w:rsidR="00700715" w:rsidRDefault="000739F1">
            <w:pPr>
              <w:widowControl/>
              <w:jc w:val="center"/>
              <w:rPr>
                <w:rFonts w:ascii="新宋体" w:eastAsia="新宋体" w:hAnsi="新宋体" w:cs="宋体"/>
                <w:kern w:val="0"/>
                <w:sz w:val="18"/>
                <w:szCs w:val="18"/>
              </w:rPr>
            </w:pPr>
            <w:r>
              <w:rPr>
                <w:rFonts w:ascii="新宋体" w:eastAsia="新宋体" w:hAnsi="新宋体" w:cs="宋体" w:hint="eastAsia"/>
                <w:kern w:val="0"/>
                <w:sz w:val="18"/>
                <w:szCs w:val="18"/>
              </w:rPr>
              <w:t>18</w:t>
            </w:r>
          </w:p>
        </w:tc>
        <w:tc>
          <w:tcPr>
            <w:tcW w:w="1811" w:type="dxa"/>
            <w:tcBorders>
              <w:top w:val="nil"/>
              <w:left w:val="nil"/>
              <w:bottom w:val="single" w:sz="4" w:space="0" w:color="auto"/>
              <w:right w:val="single" w:sz="4" w:space="0" w:color="auto"/>
            </w:tcBorders>
            <w:shd w:val="clear" w:color="auto" w:fill="auto"/>
            <w:noWrap/>
            <w:vAlign w:val="center"/>
          </w:tcPr>
          <w:p w14:paraId="1DB1431F" w14:textId="77777777" w:rsidR="00700715" w:rsidRDefault="000739F1">
            <w:pPr>
              <w:widowControl/>
              <w:jc w:val="center"/>
              <w:rPr>
                <w:rFonts w:ascii="新宋体" w:eastAsia="新宋体" w:hAnsi="新宋体" w:cs="宋体"/>
                <w:kern w:val="0"/>
                <w:sz w:val="18"/>
                <w:szCs w:val="18"/>
              </w:rPr>
            </w:pPr>
            <w:r>
              <w:rPr>
                <w:rFonts w:ascii="新宋体" w:eastAsia="新宋体" w:hAnsi="新宋体" w:cs="宋体" w:hint="eastAsia"/>
                <w:kern w:val="0"/>
                <w:sz w:val="18"/>
                <w:szCs w:val="18"/>
              </w:rPr>
              <w:t>油绿纱卡包布</w:t>
            </w:r>
          </w:p>
        </w:tc>
        <w:tc>
          <w:tcPr>
            <w:tcW w:w="1143" w:type="dxa"/>
            <w:tcBorders>
              <w:top w:val="nil"/>
              <w:left w:val="nil"/>
              <w:bottom w:val="single" w:sz="4" w:space="0" w:color="auto"/>
              <w:right w:val="single" w:sz="4" w:space="0" w:color="auto"/>
            </w:tcBorders>
            <w:shd w:val="clear" w:color="auto" w:fill="auto"/>
            <w:noWrap/>
            <w:vAlign w:val="center"/>
          </w:tcPr>
          <w:p w14:paraId="3468BAFA" w14:textId="77777777" w:rsidR="00700715" w:rsidRDefault="000739F1">
            <w:pPr>
              <w:widowControl/>
              <w:jc w:val="center"/>
              <w:rPr>
                <w:rFonts w:ascii="新宋体" w:eastAsia="新宋体" w:hAnsi="新宋体" w:cs="宋体"/>
                <w:kern w:val="0"/>
                <w:sz w:val="18"/>
                <w:szCs w:val="18"/>
              </w:rPr>
            </w:pPr>
            <w:r>
              <w:rPr>
                <w:rFonts w:ascii="新宋体" w:eastAsia="新宋体" w:hAnsi="新宋体" w:cs="宋体" w:hint="eastAsia"/>
                <w:kern w:val="0"/>
                <w:sz w:val="18"/>
                <w:szCs w:val="18"/>
              </w:rPr>
              <w:t>双层</w:t>
            </w:r>
            <w:r>
              <w:rPr>
                <w:rFonts w:ascii="新宋体" w:eastAsia="新宋体" w:hAnsi="新宋体" w:cs="宋体" w:hint="eastAsia"/>
                <w:kern w:val="0"/>
                <w:sz w:val="18"/>
                <w:szCs w:val="18"/>
              </w:rPr>
              <w:t>70*70</w:t>
            </w:r>
          </w:p>
        </w:tc>
        <w:tc>
          <w:tcPr>
            <w:tcW w:w="553" w:type="dxa"/>
            <w:tcBorders>
              <w:top w:val="nil"/>
              <w:left w:val="nil"/>
              <w:bottom w:val="single" w:sz="4" w:space="0" w:color="auto"/>
              <w:right w:val="single" w:sz="4" w:space="0" w:color="auto"/>
            </w:tcBorders>
            <w:shd w:val="clear" w:color="auto" w:fill="auto"/>
            <w:noWrap/>
            <w:vAlign w:val="center"/>
          </w:tcPr>
          <w:p w14:paraId="30D9E3EF" w14:textId="77777777" w:rsidR="00700715" w:rsidRDefault="000739F1">
            <w:pPr>
              <w:widowControl/>
              <w:jc w:val="center"/>
              <w:rPr>
                <w:rFonts w:ascii="新宋体" w:eastAsia="新宋体" w:hAnsi="新宋体" w:cs="宋体"/>
                <w:kern w:val="0"/>
                <w:sz w:val="18"/>
                <w:szCs w:val="18"/>
              </w:rPr>
            </w:pPr>
            <w:r>
              <w:rPr>
                <w:rFonts w:ascii="新宋体" w:eastAsia="新宋体" w:hAnsi="新宋体" w:cs="宋体" w:hint="eastAsia"/>
                <w:kern w:val="0"/>
                <w:sz w:val="18"/>
                <w:szCs w:val="18"/>
              </w:rPr>
              <w:t>张</w:t>
            </w:r>
          </w:p>
        </w:tc>
        <w:tc>
          <w:tcPr>
            <w:tcW w:w="843" w:type="dxa"/>
            <w:tcBorders>
              <w:top w:val="nil"/>
              <w:left w:val="nil"/>
              <w:bottom w:val="single" w:sz="4" w:space="0" w:color="auto"/>
              <w:right w:val="single" w:sz="4" w:space="0" w:color="auto"/>
            </w:tcBorders>
            <w:shd w:val="clear" w:color="auto" w:fill="auto"/>
            <w:noWrap/>
            <w:vAlign w:val="center"/>
          </w:tcPr>
          <w:p w14:paraId="490250B5" w14:textId="77777777" w:rsidR="00700715" w:rsidRDefault="000739F1">
            <w:pPr>
              <w:widowControl/>
              <w:jc w:val="center"/>
              <w:rPr>
                <w:rFonts w:ascii="新宋体" w:eastAsia="新宋体" w:hAnsi="新宋体" w:cs="宋体"/>
                <w:kern w:val="0"/>
                <w:sz w:val="18"/>
                <w:szCs w:val="18"/>
              </w:rPr>
            </w:pPr>
            <w:r>
              <w:rPr>
                <w:rFonts w:ascii="新宋体" w:eastAsia="新宋体" w:hAnsi="新宋体" w:cs="宋体" w:hint="eastAsia"/>
                <w:kern w:val="0"/>
                <w:sz w:val="18"/>
                <w:szCs w:val="18"/>
              </w:rPr>
              <w:t xml:space="preserve">　</w:t>
            </w:r>
          </w:p>
        </w:tc>
        <w:tc>
          <w:tcPr>
            <w:tcW w:w="4834" w:type="dxa"/>
            <w:vMerge/>
            <w:tcBorders>
              <w:top w:val="single" w:sz="4" w:space="0" w:color="auto"/>
              <w:left w:val="single" w:sz="4" w:space="0" w:color="auto"/>
              <w:bottom w:val="single" w:sz="4" w:space="0" w:color="auto"/>
              <w:right w:val="single" w:sz="4" w:space="0" w:color="auto"/>
            </w:tcBorders>
            <w:vAlign w:val="center"/>
          </w:tcPr>
          <w:p w14:paraId="78DF0458" w14:textId="77777777" w:rsidR="00700715" w:rsidRDefault="00700715">
            <w:pPr>
              <w:widowControl/>
              <w:jc w:val="left"/>
              <w:rPr>
                <w:rFonts w:ascii="新宋体" w:eastAsia="新宋体" w:hAnsi="新宋体" w:cs="宋体"/>
                <w:kern w:val="0"/>
                <w:sz w:val="18"/>
                <w:szCs w:val="18"/>
              </w:rPr>
            </w:pPr>
          </w:p>
        </w:tc>
        <w:tc>
          <w:tcPr>
            <w:tcW w:w="378" w:type="dxa"/>
            <w:tcBorders>
              <w:top w:val="nil"/>
              <w:left w:val="single" w:sz="4" w:space="0" w:color="auto"/>
              <w:bottom w:val="single" w:sz="4" w:space="0" w:color="auto"/>
              <w:right w:val="single" w:sz="4" w:space="0" w:color="auto"/>
            </w:tcBorders>
            <w:shd w:val="clear" w:color="auto" w:fill="auto"/>
            <w:noWrap/>
            <w:vAlign w:val="center"/>
          </w:tcPr>
          <w:p w14:paraId="1EB6A6F2" w14:textId="77777777" w:rsidR="00700715" w:rsidRDefault="000739F1">
            <w:pPr>
              <w:widowControl/>
              <w:jc w:val="center"/>
              <w:rPr>
                <w:rFonts w:ascii="新宋体" w:eastAsia="新宋体" w:hAnsi="新宋体" w:cs="宋体"/>
                <w:kern w:val="0"/>
                <w:sz w:val="18"/>
                <w:szCs w:val="18"/>
              </w:rPr>
            </w:pPr>
            <w:r>
              <w:rPr>
                <w:rFonts w:ascii="新宋体" w:eastAsia="新宋体" w:hAnsi="新宋体" w:cs="宋体" w:hint="eastAsia"/>
                <w:kern w:val="0"/>
                <w:sz w:val="18"/>
                <w:szCs w:val="18"/>
              </w:rPr>
              <w:t xml:space="preserve">　</w:t>
            </w:r>
          </w:p>
        </w:tc>
      </w:tr>
      <w:tr w:rsidR="00700715" w14:paraId="6BEE421C" w14:textId="77777777">
        <w:trPr>
          <w:jc w:val="center"/>
        </w:trPr>
        <w:tc>
          <w:tcPr>
            <w:tcW w:w="412" w:type="dxa"/>
            <w:tcBorders>
              <w:top w:val="nil"/>
              <w:left w:val="single" w:sz="4" w:space="0" w:color="auto"/>
              <w:bottom w:val="single" w:sz="4" w:space="0" w:color="auto"/>
              <w:right w:val="single" w:sz="4" w:space="0" w:color="auto"/>
            </w:tcBorders>
            <w:shd w:val="clear" w:color="auto" w:fill="auto"/>
            <w:noWrap/>
            <w:vAlign w:val="center"/>
          </w:tcPr>
          <w:p w14:paraId="13713D61" w14:textId="77777777" w:rsidR="00700715" w:rsidRDefault="000739F1">
            <w:pPr>
              <w:widowControl/>
              <w:jc w:val="center"/>
              <w:rPr>
                <w:rFonts w:ascii="新宋体" w:eastAsia="新宋体" w:hAnsi="新宋体" w:cs="宋体"/>
                <w:kern w:val="0"/>
                <w:sz w:val="18"/>
                <w:szCs w:val="18"/>
              </w:rPr>
            </w:pPr>
            <w:r>
              <w:rPr>
                <w:rFonts w:ascii="新宋体" w:eastAsia="新宋体" w:hAnsi="新宋体" w:cs="宋体" w:hint="eastAsia"/>
                <w:kern w:val="0"/>
                <w:sz w:val="18"/>
                <w:szCs w:val="18"/>
              </w:rPr>
              <w:t>19</w:t>
            </w:r>
          </w:p>
        </w:tc>
        <w:tc>
          <w:tcPr>
            <w:tcW w:w="1811" w:type="dxa"/>
            <w:tcBorders>
              <w:top w:val="nil"/>
              <w:left w:val="nil"/>
              <w:bottom w:val="single" w:sz="4" w:space="0" w:color="auto"/>
              <w:right w:val="single" w:sz="4" w:space="0" w:color="auto"/>
            </w:tcBorders>
            <w:shd w:val="clear" w:color="auto" w:fill="auto"/>
            <w:noWrap/>
            <w:vAlign w:val="center"/>
          </w:tcPr>
          <w:p w14:paraId="7A4C67F5" w14:textId="77777777" w:rsidR="00700715" w:rsidRDefault="000739F1">
            <w:pPr>
              <w:widowControl/>
              <w:jc w:val="center"/>
              <w:rPr>
                <w:rFonts w:ascii="新宋体" w:eastAsia="新宋体" w:hAnsi="新宋体" w:cs="宋体"/>
                <w:kern w:val="0"/>
                <w:sz w:val="18"/>
                <w:szCs w:val="18"/>
              </w:rPr>
            </w:pPr>
            <w:r>
              <w:rPr>
                <w:rFonts w:ascii="新宋体" w:eastAsia="新宋体" w:hAnsi="新宋体" w:cs="宋体" w:hint="eastAsia"/>
                <w:kern w:val="0"/>
                <w:sz w:val="18"/>
                <w:szCs w:val="18"/>
              </w:rPr>
              <w:t>油绿纱卡包布</w:t>
            </w:r>
          </w:p>
        </w:tc>
        <w:tc>
          <w:tcPr>
            <w:tcW w:w="1143" w:type="dxa"/>
            <w:tcBorders>
              <w:top w:val="nil"/>
              <w:left w:val="nil"/>
              <w:bottom w:val="single" w:sz="4" w:space="0" w:color="auto"/>
              <w:right w:val="single" w:sz="4" w:space="0" w:color="auto"/>
            </w:tcBorders>
            <w:shd w:val="clear" w:color="auto" w:fill="auto"/>
            <w:noWrap/>
            <w:vAlign w:val="center"/>
          </w:tcPr>
          <w:p w14:paraId="603D2B45" w14:textId="77777777" w:rsidR="00700715" w:rsidRDefault="000739F1">
            <w:pPr>
              <w:widowControl/>
              <w:jc w:val="center"/>
              <w:rPr>
                <w:rFonts w:ascii="新宋体" w:eastAsia="新宋体" w:hAnsi="新宋体" w:cs="宋体"/>
                <w:kern w:val="0"/>
                <w:sz w:val="18"/>
                <w:szCs w:val="18"/>
              </w:rPr>
            </w:pPr>
            <w:r>
              <w:rPr>
                <w:rFonts w:ascii="新宋体" w:eastAsia="新宋体" w:hAnsi="新宋体" w:cs="宋体" w:hint="eastAsia"/>
                <w:kern w:val="0"/>
                <w:sz w:val="18"/>
                <w:szCs w:val="18"/>
              </w:rPr>
              <w:t>双层</w:t>
            </w:r>
            <w:r>
              <w:rPr>
                <w:rFonts w:ascii="新宋体" w:eastAsia="新宋体" w:hAnsi="新宋体" w:cs="宋体" w:hint="eastAsia"/>
                <w:kern w:val="0"/>
                <w:sz w:val="18"/>
                <w:szCs w:val="18"/>
              </w:rPr>
              <w:t>110*110</w:t>
            </w:r>
          </w:p>
        </w:tc>
        <w:tc>
          <w:tcPr>
            <w:tcW w:w="553" w:type="dxa"/>
            <w:tcBorders>
              <w:top w:val="nil"/>
              <w:left w:val="nil"/>
              <w:bottom w:val="single" w:sz="4" w:space="0" w:color="auto"/>
              <w:right w:val="single" w:sz="4" w:space="0" w:color="auto"/>
            </w:tcBorders>
            <w:shd w:val="clear" w:color="auto" w:fill="auto"/>
            <w:noWrap/>
            <w:vAlign w:val="center"/>
          </w:tcPr>
          <w:p w14:paraId="25B1ED47" w14:textId="77777777" w:rsidR="00700715" w:rsidRDefault="000739F1">
            <w:pPr>
              <w:widowControl/>
              <w:jc w:val="center"/>
              <w:rPr>
                <w:rFonts w:ascii="新宋体" w:eastAsia="新宋体" w:hAnsi="新宋体" w:cs="宋体"/>
                <w:kern w:val="0"/>
                <w:sz w:val="18"/>
                <w:szCs w:val="18"/>
              </w:rPr>
            </w:pPr>
            <w:r>
              <w:rPr>
                <w:rFonts w:ascii="新宋体" w:eastAsia="新宋体" w:hAnsi="新宋体" w:cs="宋体" w:hint="eastAsia"/>
                <w:kern w:val="0"/>
                <w:sz w:val="18"/>
                <w:szCs w:val="18"/>
              </w:rPr>
              <w:t>张</w:t>
            </w:r>
          </w:p>
        </w:tc>
        <w:tc>
          <w:tcPr>
            <w:tcW w:w="843" w:type="dxa"/>
            <w:tcBorders>
              <w:top w:val="nil"/>
              <w:left w:val="nil"/>
              <w:bottom w:val="single" w:sz="4" w:space="0" w:color="auto"/>
              <w:right w:val="single" w:sz="4" w:space="0" w:color="auto"/>
            </w:tcBorders>
            <w:shd w:val="clear" w:color="auto" w:fill="auto"/>
            <w:noWrap/>
            <w:vAlign w:val="center"/>
          </w:tcPr>
          <w:p w14:paraId="36D9372C" w14:textId="77777777" w:rsidR="00700715" w:rsidRDefault="000739F1">
            <w:pPr>
              <w:widowControl/>
              <w:jc w:val="center"/>
              <w:rPr>
                <w:rFonts w:ascii="新宋体" w:eastAsia="新宋体" w:hAnsi="新宋体" w:cs="宋体"/>
                <w:kern w:val="0"/>
                <w:sz w:val="18"/>
                <w:szCs w:val="18"/>
              </w:rPr>
            </w:pPr>
            <w:r>
              <w:rPr>
                <w:rFonts w:ascii="新宋体" w:eastAsia="新宋体" w:hAnsi="新宋体" w:cs="宋体" w:hint="eastAsia"/>
                <w:kern w:val="0"/>
                <w:sz w:val="18"/>
                <w:szCs w:val="18"/>
              </w:rPr>
              <w:t xml:space="preserve">　</w:t>
            </w:r>
          </w:p>
        </w:tc>
        <w:tc>
          <w:tcPr>
            <w:tcW w:w="4834" w:type="dxa"/>
            <w:vMerge/>
            <w:tcBorders>
              <w:top w:val="single" w:sz="4" w:space="0" w:color="auto"/>
              <w:left w:val="single" w:sz="4" w:space="0" w:color="auto"/>
              <w:bottom w:val="single" w:sz="4" w:space="0" w:color="auto"/>
              <w:right w:val="single" w:sz="4" w:space="0" w:color="auto"/>
            </w:tcBorders>
            <w:vAlign w:val="center"/>
          </w:tcPr>
          <w:p w14:paraId="46265A9E" w14:textId="77777777" w:rsidR="00700715" w:rsidRDefault="00700715">
            <w:pPr>
              <w:widowControl/>
              <w:jc w:val="left"/>
              <w:rPr>
                <w:rFonts w:ascii="新宋体" w:eastAsia="新宋体" w:hAnsi="新宋体" w:cs="宋体"/>
                <w:kern w:val="0"/>
                <w:sz w:val="18"/>
                <w:szCs w:val="18"/>
              </w:rPr>
            </w:pPr>
          </w:p>
        </w:tc>
        <w:tc>
          <w:tcPr>
            <w:tcW w:w="378" w:type="dxa"/>
            <w:tcBorders>
              <w:top w:val="nil"/>
              <w:left w:val="single" w:sz="4" w:space="0" w:color="auto"/>
              <w:bottom w:val="single" w:sz="4" w:space="0" w:color="auto"/>
              <w:right w:val="single" w:sz="4" w:space="0" w:color="auto"/>
            </w:tcBorders>
            <w:shd w:val="clear" w:color="auto" w:fill="auto"/>
            <w:noWrap/>
            <w:vAlign w:val="center"/>
          </w:tcPr>
          <w:p w14:paraId="486F2BC0" w14:textId="77777777" w:rsidR="00700715" w:rsidRDefault="000739F1">
            <w:pPr>
              <w:widowControl/>
              <w:jc w:val="center"/>
              <w:rPr>
                <w:rFonts w:ascii="新宋体" w:eastAsia="新宋体" w:hAnsi="新宋体" w:cs="宋体"/>
                <w:kern w:val="0"/>
                <w:sz w:val="18"/>
                <w:szCs w:val="18"/>
              </w:rPr>
            </w:pPr>
            <w:r>
              <w:rPr>
                <w:rFonts w:ascii="新宋体" w:eastAsia="新宋体" w:hAnsi="新宋体" w:cs="宋体" w:hint="eastAsia"/>
                <w:kern w:val="0"/>
                <w:sz w:val="18"/>
                <w:szCs w:val="18"/>
              </w:rPr>
              <w:t xml:space="preserve">　</w:t>
            </w:r>
          </w:p>
        </w:tc>
      </w:tr>
      <w:tr w:rsidR="00700715" w14:paraId="660A2D90" w14:textId="77777777">
        <w:trPr>
          <w:jc w:val="center"/>
        </w:trPr>
        <w:tc>
          <w:tcPr>
            <w:tcW w:w="412" w:type="dxa"/>
            <w:tcBorders>
              <w:top w:val="nil"/>
              <w:left w:val="single" w:sz="4" w:space="0" w:color="auto"/>
              <w:bottom w:val="single" w:sz="4" w:space="0" w:color="auto"/>
              <w:right w:val="single" w:sz="4" w:space="0" w:color="auto"/>
            </w:tcBorders>
            <w:shd w:val="clear" w:color="auto" w:fill="auto"/>
            <w:noWrap/>
            <w:vAlign w:val="center"/>
          </w:tcPr>
          <w:p w14:paraId="2E6B1273" w14:textId="77777777" w:rsidR="00700715" w:rsidRDefault="000739F1">
            <w:pPr>
              <w:widowControl/>
              <w:jc w:val="center"/>
              <w:rPr>
                <w:rFonts w:ascii="新宋体" w:eastAsia="新宋体" w:hAnsi="新宋体" w:cs="宋体"/>
                <w:kern w:val="0"/>
                <w:sz w:val="18"/>
                <w:szCs w:val="18"/>
              </w:rPr>
            </w:pPr>
            <w:r>
              <w:rPr>
                <w:rFonts w:ascii="新宋体" w:eastAsia="新宋体" w:hAnsi="新宋体" w:cs="宋体" w:hint="eastAsia"/>
                <w:kern w:val="0"/>
                <w:sz w:val="18"/>
                <w:szCs w:val="18"/>
              </w:rPr>
              <w:t>20</w:t>
            </w:r>
          </w:p>
        </w:tc>
        <w:tc>
          <w:tcPr>
            <w:tcW w:w="1811" w:type="dxa"/>
            <w:tcBorders>
              <w:top w:val="nil"/>
              <w:left w:val="nil"/>
              <w:bottom w:val="single" w:sz="4" w:space="0" w:color="auto"/>
              <w:right w:val="single" w:sz="4" w:space="0" w:color="auto"/>
            </w:tcBorders>
            <w:shd w:val="clear" w:color="auto" w:fill="auto"/>
            <w:noWrap/>
            <w:vAlign w:val="center"/>
          </w:tcPr>
          <w:p w14:paraId="5CAF9D5E" w14:textId="77777777" w:rsidR="00700715" w:rsidRDefault="000739F1">
            <w:pPr>
              <w:widowControl/>
              <w:jc w:val="center"/>
              <w:rPr>
                <w:rFonts w:ascii="新宋体" w:eastAsia="新宋体" w:hAnsi="新宋体" w:cs="宋体"/>
                <w:kern w:val="0"/>
                <w:sz w:val="18"/>
                <w:szCs w:val="18"/>
              </w:rPr>
            </w:pPr>
            <w:r>
              <w:rPr>
                <w:rFonts w:ascii="新宋体" w:eastAsia="新宋体" w:hAnsi="新宋体" w:cs="宋体" w:hint="eastAsia"/>
                <w:kern w:val="0"/>
                <w:sz w:val="18"/>
                <w:szCs w:val="18"/>
              </w:rPr>
              <w:t>油绿纱</w:t>
            </w:r>
            <w:proofErr w:type="gramStart"/>
            <w:r>
              <w:rPr>
                <w:rFonts w:ascii="新宋体" w:eastAsia="新宋体" w:hAnsi="新宋体" w:cs="宋体" w:hint="eastAsia"/>
                <w:kern w:val="0"/>
                <w:sz w:val="18"/>
                <w:szCs w:val="18"/>
              </w:rPr>
              <w:t>卡治疗巾</w:t>
            </w:r>
            <w:proofErr w:type="gramEnd"/>
          </w:p>
        </w:tc>
        <w:tc>
          <w:tcPr>
            <w:tcW w:w="1143" w:type="dxa"/>
            <w:tcBorders>
              <w:top w:val="nil"/>
              <w:left w:val="nil"/>
              <w:bottom w:val="single" w:sz="4" w:space="0" w:color="auto"/>
              <w:right w:val="single" w:sz="4" w:space="0" w:color="auto"/>
            </w:tcBorders>
            <w:shd w:val="clear" w:color="auto" w:fill="auto"/>
            <w:noWrap/>
            <w:vAlign w:val="center"/>
          </w:tcPr>
          <w:p w14:paraId="583505F3" w14:textId="77777777" w:rsidR="00700715" w:rsidRDefault="000739F1">
            <w:pPr>
              <w:widowControl/>
              <w:jc w:val="center"/>
              <w:rPr>
                <w:rFonts w:ascii="新宋体" w:eastAsia="新宋体" w:hAnsi="新宋体" w:cs="宋体"/>
                <w:kern w:val="0"/>
                <w:sz w:val="18"/>
                <w:szCs w:val="18"/>
              </w:rPr>
            </w:pPr>
            <w:r>
              <w:rPr>
                <w:rFonts w:ascii="新宋体" w:eastAsia="新宋体" w:hAnsi="新宋体" w:cs="宋体" w:hint="eastAsia"/>
                <w:kern w:val="0"/>
                <w:sz w:val="18"/>
                <w:szCs w:val="18"/>
              </w:rPr>
              <w:t>单层</w:t>
            </w:r>
            <w:r>
              <w:rPr>
                <w:rFonts w:ascii="新宋体" w:eastAsia="新宋体" w:hAnsi="新宋体" w:cs="宋体" w:hint="eastAsia"/>
                <w:kern w:val="0"/>
                <w:sz w:val="18"/>
                <w:szCs w:val="18"/>
              </w:rPr>
              <w:t>90*70</w:t>
            </w:r>
          </w:p>
        </w:tc>
        <w:tc>
          <w:tcPr>
            <w:tcW w:w="553" w:type="dxa"/>
            <w:tcBorders>
              <w:top w:val="nil"/>
              <w:left w:val="nil"/>
              <w:bottom w:val="single" w:sz="4" w:space="0" w:color="auto"/>
              <w:right w:val="single" w:sz="4" w:space="0" w:color="auto"/>
            </w:tcBorders>
            <w:shd w:val="clear" w:color="auto" w:fill="auto"/>
            <w:noWrap/>
            <w:vAlign w:val="center"/>
          </w:tcPr>
          <w:p w14:paraId="05321D36" w14:textId="77777777" w:rsidR="00700715" w:rsidRDefault="000739F1">
            <w:pPr>
              <w:widowControl/>
              <w:jc w:val="center"/>
              <w:rPr>
                <w:rFonts w:ascii="新宋体" w:eastAsia="新宋体" w:hAnsi="新宋体" w:cs="宋体"/>
                <w:kern w:val="0"/>
                <w:sz w:val="18"/>
                <w:szCs w:val="18"/>
              </w:rPr>
            </w:pPr>
            <w:r>
              <w:rPr>
                <w:rFonts w:ascii="新宋体" w:eastAsia="新宋体" w:hAnsi="新宋体" w:cs="宋体" w:hint="eastAsia"/>
                <w:kern w:val="0"/>
                <w:sz w:val="18"/>
                <w:szCs w:val="18"/>
              </w:rPr>
              <w:t>张</w:t>
            </w:r>
          </w:p>
        </w:tc>
        <w:tc>
          <w:tcPr>
            <w:tcW w:w="843" w:type="dxa"/>
            <w:tcBorders>
              <w:top w:val="nil"/>
              <w:left w:val="nil"/>
              <w:bottom w:val="single" w:sz="4" w:space="0" w:color="auto"/>
              <w:right w:val="single" w:sz="4" w:space="0" w:color="auto"/>
            </w:tcBorders>
            <w:shd w:val="clear" w:color="auto" w:fill="auto"/>
            <w:noWrap/>
            <w:vAlign w:val="center"/>
          </w:tcPr>
          <w:p w14:paraId="40D4F39F" w14:textId="77777777" w:rsidR="00700715" w:rsidRDefault="000739F1">
            <w:pPr>
              <w:widowControl/>
              <w:jc w:val="center"/>
              <w:rPr>
                <w:rFonts w:ascii="新宋体" w:eastAsia="新宋体" w:hAnsi="新宋体" w:cs="宋体"/>
                <w:kern w:val="0"/>
                <w:sz w:val="18"/>
                <w:szCs w:val="18"/>
              </w:rPr>
            </w:pPr>
            <w:r>
              <w:rPr>
                <w:rFonts w:ascii="新宋体" w:eastAsia="新宋体" w:hAnsi="新宋体" w:cs="宋体" w:hint="eastAsia"/>
                <w:kern w:val="0"/>
                <w:sz w:val="18"/>
                <w:szCs w:val="18"/>
              </w:rPr>
              <w:t xml:space="preserve">　</w:t>
            </w:r>
          </w:p>
        </w:tc>
        <w:tc>
          <w:tcPr>
            <w:tcW w:w="4834" w:type="dxa"/>
            <w:vMerge/>
            <w:tcBorders>
              <w:top w:val="single" w:sz="4" w:space="0" w:color="auto"/>
              <w:left w:val="single" w:sz="4" w:space="0" w:color="auto"/>
              <w:bottom w:val="single" w:sz="4" w:space="0" w:color="auto"/>
              <w:right w:val="single" w:sz="4" w:space="0" w:color="auto"/>
            </w:tcBorders>
            <w:vAlign w:val="center"/>
          </w:tcPr>
          <w:p w14:paraId="4492EB29" w14:textId="77777777" w:rsidR="00700715" w:rsidRDefault="00700715">
            <w:pPr>
              <w:widowControl/>
              <w:jc w:val="left"/>
              <w:rPr>
                <w:rFonts w:ascii="新宋体" w:eastAsia="新宋体" w:hAnsi="新宋体" w:cs="宋体"/>
                <w:kern w:val="0"/>
                <w:sz w:val="18"/>
                <w:szCs w:val="18"/>
              </w:rPr>
            </w:pPr>
          </w:p>
        </w:tc>
        <w:tc>
          <w:tcPr>
            <w:tcW w:w="378" w:type="dxa"/>
            <w:tcBorders>
              <w:top w:val="nil"/>
              <w:left w:val="single" w:sz="4" w:space="0" w:color="auto"/>
              <w:bottom w:val="single" w:sz="4" w:space="0" w:color="auto"/>
              <w:right w:val="single" w:sz="4" w:space="0" w:color="auto"/>
            </w:tcBorders>
            <w:shd w:val="clear" w:color="auto" w:fill="auto"/>
            <w:noWrap/>
            <w:vAlign w:val="center"/>
          </w:tcPr>
          <w:p w14:paraId="535459E9" w14:textId="77777777" w:rsidR="00700715" w:rsidRDefault="000739F1">
            <w:pPr>
              <w:widowControl/>
              <w:jc w:val="center"/>
              <w:rPr>
                <w:rFonts w:ascii="新宋体" w:eastAsia="新宋体" w:hAnsi="新宋体" w:cs="宋体"/>
                <w:kern w:val="0"/>
                <w:sz w:val="18"/>
                <w:szCs w:val="18"/>
              </w:rPr>
            </w:pPr>
            <w:r>
              <w:rPr>
                <w:rFonts w:ascii="新宋体" w:eastAsia="新宋体" w:hAnsi="新宋体" w:cs="宋体" w:hint="eastAsia"/>
                <w:kern w:val="0"/>
                <w:sz w:val="18"/>
                <w:szCs w:val="18"/>
              </w:rPr>
              <w:t xml:space="preserve">　</w:t>
            </w:r>
          </w:p>
        </w:tc>
      </w:tr>
      <w:tr w:rsidR="00700715" w14:paraId="65899D47" w14:textId="77777777">
        <w:trPr>
          <w:jc w:val="center"/>
        </w:trPr>
        <w:tc>
          <w:tcPr>
            <w:tcW w:w="412" w:type="dxa"/>
            <w:tcBorders>
              <w:top w:val="nil"/>
              <w:left w:val="single" w:sz="4" w:space="0" w:color="auto"/>
              <w:bottom w:val="single" w:sz="4" w:space="0" w:color="auto"/>
              <w:right w:val="single" w:sz="4" w:space="0" w:color="auto"/>
            </w:tcBorders>
            <w:shd w:val="clear" w:color="auto" w:fill="auto"/>
            <w:noWrap/>
            <w:vAlign w:val="center"/>
          </w:tcPr>
          <w:p w14:paraId="2F82D910" w14:textId="77777777" w:rsidR="00700715" w:rsidRDefault="000739F1">
            <w:pPr>
              <w:widowControl/>
              <w:jc w:val="center"/>
              <w:rPr>
                <w:rFonts w:ascii="新宋体" w:eastAsia="新宋体" w:hAnsi="新宋体" w:cs="宋体"/>
                <w:kern w:val="0"/>
                <w:sz w:val="18"/>
                <w:szCs w:val="18"/>
              </w:rPr>
            </w:pPr>
            <w:r>
              <w:rPr>
                <w:rFonts w:ascii="新宋体" w:eastAsia="新宋体" w:hAnsi="新宋体" w:cs="宋体" w:hint="eastAsia"/>
                <w:kern w:val="0"/>
                <w:sz w:val="18"/>
                <w:szCs w:val="18"/>
              </w:rPr>
              <w:t>21</w:t>
            </w:r>
          </w:p>
        </w:tc>
        <w:tc>
          <w:tcPr>
            <w:tcW w:w="1811" w:type="dxa"/>
            <w:tcBorders>
              <w:top w:val="nil"/>
              <w:left w:val="nil"/>
              <w:bottom w:val="single" w:sz="4" w:space="0" w:color="auto"/>
              <w:right w:val="single" w:sz="4" w:space="0" w:color="auto"/>
            </w:tcBorders>
            <w:shd w:val="clear" w:color="auto" w:fill="auto"/>
            <w:noWrap/>
            <w:vAlign w:val="center"/>
          </w:tcPr>
          <w:p w14:paraId="49CDF5EE" w14:textId="77777777" w:rsidR="00700715" w:rsidRDefault="000739F1">
            <w:pPr>
              <w:widowControl/>
              <w:jc w:val="center"/>
              <w:rPr>
                <w:rFonts w:ascii="新宋体" w:eastAsia="新宋体" w:hAnsi="新宋体" w:cs="宋体"/>
                <w:kern w:val="0"/>
                <w:sz w:val="18"/>
                <w:szCs w:val="18"/>
              </w:rPr>
            </w:pPr>
            <w:r>
              <w:rPr>
                <w:rFonts w:ascii="新宋体" w:eastAsia="新宋体" w:hAnsi="新宋体" w:cs="宋体" w:hint="eastAsia"/>
                <w:kern w:val="0"/>
                <w:sz w:val="18"/>
                <w:szCs w:val="18"/>
              </w:rPr>
              <w:t>油绿纱卡包布</w:t>
            </w:r>
          </w:p>
        </w:tc>
        <w:tc>
          <w:tcPr>
            <w:tcW w:w="1143" w:type="dxa"/>
            <w:tcBorders>
              <w:top w:val="nil"/>
              <w:left w:val="nil"/>
              <w:bottom w:val="single" w:sz="4" w:space="0" w:color="auto"/>
              <w:right w:val="single" w:sz="4" w:space="0" w:color="auto"/>
            </w:tcBorders>
            <w:shd w:val="clear" w:color="auto" w:fill="auto"/>
            <w:noWrap/>
            <w:vAlign w:val="center"/>
          </w:tcPr>
          <w:p w14:paraId="7D60915C" w14:textId="77777777" w:rsidR="00700715" w:rsidRDefault="000739F1">
            <w:pPr>
              <w:widowControl/>
              <w:jc w:val="center"/>
              <w:rPr>
                <w:rFonts w:ascii="新宋体" w:eastAsia="新宋体" w:hAnsi="新宋体" w:cs="宋体"/>
                <w:kern w:val="0"/>
                <w:sz w:val="18"/>
                <w:szCs w:val="18"/>
              </w:rPr>
            </w:pPr>
            <w:r>
              <w:rPr>
                <w:rFonts w:ascii="新宋体" w:eastAsia="新宋体" w:hAnsi="新宋体" w:cs="宋体" w:hint="eastAsia"/>
                <w:kern w:val="0"/>
                <w:sz w:val="18"/>
                <w:szCs w:val="18"/>
              </w:rPr>
              <w:t>双层</w:t>
            </w:r>
            <w:r>
              <w:rPr>
                <w:rFonts w:ascii="新宋体" w:eastAsia="新宋体" w:hAnsi="新宋体" w:cs="宋体" w:hint="eastAsia"/>
                <w:kern w:val="0"/>
                <w:sz w:val="18"/>
                <w:szCs w:val="18"/>
              </w:rPr>
              <w:t>70*70</w:t>
            </w:r>
          </w:p>
        </w:tc>
        <w:tc>
          <w:tcPr>
            <w:tcW w:w="553" w:type="dxa"/>
            <w:tcBorders>
              <w:top w:val="nil"/>
              <w:left w:val="nil"/>
              <w:bottom w:val="single" w:sz="4" w:space="0" w:color="auto"/>
              <w:right w:val="single" w:sz="4" w:space="0" w:color="auto"/>
            </w:tcBorders>
            <w:shd w:val="clear" w:color="auto" w:fill="auto"/>
            <w:noWrap/>
            <w:vAlign w:val="center"/>
          </w:tcPr>
          <w:p w14:paraId="7CB577D2" w14:textId="77777777" w:rsidR="00700715" w:rsidRDefault="000739F1">
            <w:pPr>
              <w:widowControl/>
              <w:jc w:val="center"/>
              <w:rPr>
                <w:rFonts w:ascii="新宋体" w:eastAsia="新宋体" w:hAnsi="新宋体" w:cs="宋体"/>
                <w:kern w:val="0"/>
                <w:sz w:val="18"/>
                <w:szCs w:val="18"/>
              </w:rPr>
            </w:pPr>
            <w:r>
              <w:rPr>
                <w:rFonts w:ascii="新宋体" w:eastAsia="新宋体" w:hAnsi="新宋体" w:cs="宋体" w:hint="eastAsia"/>
                <w:kern w:val="0"/>
                <w:sz w:val="18"/>
                <w:szCs w:val="18"/>
              </w:rPr>
              <w:t>张</w:t>
            </w:r>
          </w:p>
        </w:tc>
        <w:tc>
          <w:tcPr>
            <w:tcW w:w="843" w:type="dxa"/>
            <w:tcBorders>
              <w:top w:val="nil"/>
              <w:left w:val="nil"/>
              <w:bottom w:val="single" w:sz="4" w:space="0" w:color="auto"/>
              <w:right w:val="single" w:sz="4" w:space="0" w:color="auto"/>
            </w:tcBorders>
            <w:shd w:val="clear" w:color="auto" w:fill="auto"/>
            <w:noWrap/>
            <w:vAlign w:val="center"/>
          </w:tcPr>
          <w:p w14:paraId="3EAC4EB2" w14:textId="77777777" w:rsidR="00700715" w:rsidRDefault="000739F1">
            <w:pPr>
              <w:widowControl/>
              <w:jc w:val="center"/>
              <w:rPr>
                <w:rFonts w:ascii="新宋体" w:eastAsia="新宋体" w:hAnsi="新宋体" w:cs="宋体"/>
                <w:kern w:val="0"/>
                <w:sz w:val="18"/>
                <w:szCs w:val="18"/>
              </w:rPr>
            </w:pPr>
            <w:r>
              <w:rPr>
                <w:rFonts w:ascii="新宋体" w:eastAsia="新宋体" w:hAnsi="新宋体" w:cs="宋体" w:hint="eastAsia"/>
                <w:kern w:val="0"/>
                <w:sz w:val="18"/>
                <w:szCs w:val="18"/>
              </w:rPr>
              <w:t xml:space="preserve">　</w:t>
            </w:r>
          </w:p>
        </w:tc>
        <w:tc>
          <w:tcPr>
            <w:tcW w:w="4834" w:type="dxa"/>
            <w:vMerge/>
            <w:tcBorders>
              <w:top w:val="single" w:sz="4" w:space="0" w:color="auto"/>
              <w:left w:val="single" w:sz="4" w:space="0" w:color="auto"/>
              <w:bottom w:val="single" w:sz="4" w:space="0" w:color="auto"/>
              <w:right w:val="single" w:sz="4" w:space="0" w:color="auto"/>
            </w:tcBorders>
            <w:vAlign w:val="center"/>
          </w:tcPr>
          <w:p w14:paraId="7353D9BA" w14:textId="77777777" w:rsidR="00700715" w:rsidRDefault="00700715">
            <w:pPr>
              <w:widowControl/>
              <w:jc w:val="left"/>
              <w:rPr>
                <w:rFonts w:ascii="新宋体" w:eastAsia="新宋体" w:hAnsi="新宋体" w:cs="宋体"/>
                <w:kern w:val="0"/>
                <w:sz w:val="18"/>
                <w:szCs w:val="18"/>
              </w:rPr>
            </w:pPr>
          </w:p>
        </w:tc>
        <w:tc>
          <w:tcPr>
            <w:tcW w:w="378" w:type="dxa"/>
            <w:tcBorders>
              <w:top w:val="nil"/>
              <w:left w:val="single" w:sz="4" w:space="0" w:color="auto"/>
              <w:bottom w:val="single" w:sz="4" w:space="0" w:color="auto"/>
              <w:right w:val="single" w:sz="4" w:space="0" w:color="auto"/>
            </w:tcBorders>
            <w:shd w:val="clear" w:color="auto" w:fill="auto"/>
            <w:noWrap/>
            <w:vAlign w:val="center"/>
          </w:tcPr>
          <w:p w14:paraId="72D4B751" w14:textId="77777777" w:rsidR="00700715" w:rsidRDefault="000739F1">
            <w:pPr>
              <w:widowControl/>
              <w:jc w:val="center"/>
              <w:rPr>
                <w:rFonts w:ascii="新宋体" w:eastAsia="新宋体" w:hAnsi="新宋体" w:cs="宋体"/>
                <w:kern w:val="0"/>
                <w:sz w:val="18"/>
                <w:szCs w:val="18"/>
              </w:rPr>
            </w:pPr>
            <w:r>
              <w:rPr>
                <w:rFonts w:ascii="新宋体" w:eastAsia="新宋体" w:hAnsi="新宋体" w:cs="宋体" w:hint="eastAsia"/>
                <w:kern w:val="0"/>
                <w:sz w:val="18"/>
                <w:szCs w:val="18"/>
              </w:rPr>
              <w:t xml:space="preserve">　</w:t>
            </w:r>
          </w:p>
        </w:tc>
      </w:tr>
      <w:tr w:rsidR="00700715" w14:paraId="2E13E6AE" w14:textId="77777777">
        <w:trPr>
          <w:jc w:val="center"/>
        </w:trPr>
        <w:tc>
          <w:tcPr>
            <w:tcW w:w="412" w:type="dxa"/>
            <w:tcBorders>
              <w:top w:val="nil"/>
              <w:left w:val="single" w:sz="4" w:space="0" w:color="auto"/>
              <w:bottom w:val="single" w:sz="4" w:space="0" w:color="auto"/>
              <w:right w:val="single" w:sz="4" w:space="0" w:color="auto"/>
            </w:tcBorders>
            <w:shd w:val="clear" w:color="auto" w:fill="auto"/>
            <w:noWrap/>
            <w:vAlign w:val="center"/>
          </w:tcPr>
          <w:p w14:paraId="6B639A90" w14:textId="77777777" w:rsidR="00700715" w:rsidRDefault="000739F1">
            <w:pPr>
              <w:widowControl/>
              <w:jc w:val="center"/>
              <w:rPr>
                <w:rFonts w:ascii="新宋体" w:eastAsia="新宋体" w:hAnsi="新宋体" w:cs="宋体"/>
                <w:kern w:val="0"/>
                <w:sz w:val="18"/>
                <w:szCs w:val="18"/>
              </w:rPr>
            </w:pPr>
            <w:r>
              <w:rPr>
                <w:rFonts w:ascii="新宋体" w:eastAsia="新宋体" w:hAnsi="新宋体" w:cs="宋体" w:hint="eastAsia"/>
                <w:kern w:val="0"/>
                <w:sz w:val="18"/>
                <w:szCs w:val="18"/>
              </w:rPr>
              <w:t>22</w:t>
            </w:r>
          </w:p>
        </w:tc>
        <w:tc>
          <w:tcPr>
            <w:tcW w:w="1811" w:type="dxa"/>
            <w:tcBorders>
              <w:top w:val="nil"/>
              <w:left w:val="nil"/>
              <w:bottom w:val="single" w:sz="4" w:space="0" w:color="auto"/>
              <w:right w:val="single" w:sz="4" w:space="0" w:color="auto"/>
            </w:tcBorders>
            <w:shd w:val="clear" w:color="auto" w:fill="auto"/>
            <w:noWrap/>
            <w:vAlign w:val="center"/>
          </w:tcPr>
          <w:p w14:paraId="672D641F" w14:textId="77777777" w:rsidR="00700715" w:rsidRDefault="000739F1">
            <w:pPr>
              <w:widowControl/>
              <w:jc w:val="center"/>
              <w:rPr>
                <w:rFonts w:ascii="新宋体" w:eastAsia="新宋体" w:hAnsi="新宋体" w:cs="宋体"/>
                <w:kern w:val="0"/>
                <w:sz w:val="18"/>
                <w:szCs w:val="18"/>
              </w:rPr>
            </w:pPr>
            <w:r>
              <w:rPr>
                <w:rFonts w:ascii="新宋体" w:eastAsia="新宋体" w:hAnsi="新宋体" w:cs="宋体" w:hint="eastAsia"/>
                <w:kern w:val="0"/>
                <w:sz w:val="18"/>
                <w:szCs w:val="18"/>
              </w:rPr>
              <w:t>油绿纱卡包布</w:t>
            </w:r>
          </w:p>
        </w:tc>
        <w:tc>
          <w:tcPr>
            <w:tcW w:w="1143" w:type="dxa"/>
            <w:tcBorders>
              <w:top w:val="nil"/>
              <w:left w:val="nil"/>
              <w:bottom w:val="single" w:sz="4" w:space="0" w:color="auto"/>
              <w:right w:val="single" w:sz="4" w:space="0" w:color="auto"/>
            </w:tcBorders>
            <w:shd w:val="clear" w:color="auto" w:fill="auto"/>
            <w:noWrap/>
            <w:vAlign w:val="center"/>
          </w:tcPr>
          <w:p w14:paraId="5366E2FC" w14:textId="77777777" w:rsidR="00700715" w:rsidRDefault="000739F1">
            <w:pPr>
              <w:widowControl/>
              <w:jc w:val="center"/>
              <w:rPr>
                <w:rFonts w:ascii="新宋体" w:eastAsia="新宋体" w:hAnsi="新宋体" w:cs="宋体"/>
                <w:kern w:val="0"/>
                <w:sz w:val="18"/>
                <w:szCs w:val="18"/>
              </w:rPr>
            </w:pPr>
            <w:r>
              <w:rPr>
                <w:rFonts w:ascii="新宋体" w:eastAsia="新宋体" w:hAnsi="新宋体" w:cs="宋体" w:hint="eastAsia"/>
                <w:kern w:val="0"/>
                <w:sz w:val="18"/>
                <w:szCs w:val="18"/>
              </w:rPr>
              <w:t>双层</w:t>
            </w:r>
            <w:r>
              <w:rPr>
                <w:rFonts w:ascii="新宋体" w:eastAsia="新宋体" w:hAnsi="新宋体" w:cs="宋体" w:hint="eastAsia"/>
                <w:kern w:val="0"/>
                <w:sz w:val="18"/>
                <w:szCs w:val="18"/>
              </w:rPr>
              <w:t>110*110</w:t>
            </w:r>
          </w:p>
        </w:tc>
        <w:tc>
          <w:tcPr>
            <w:tcW w:w="553" w:type="dxa"/>
            <w:tcBorders>
              <w:top w:val="nil"/>
              <w:left w:val="nil"/>
              <w:bottom w:val="single" w:sz="4" w:space="0" w:color="auto"/>
              <w:right w:val="single" w:sz="4" w:space="0" w:color="auto"/>
            </w:tcBorders>
            <w:shd w:val="clear" w:color="auto" w:fill="auto"/>
            <w:noWrap/>
            <w:vAlign w:val="center"/>
          </w:tcPr>
          <w:p w14:paraId="2D1EC2B4" w14:textId="77777777" w:rsidR="00700715" w:rsidRDefault="000739F1">
            <w:pPr>
              <w:widowControl/>
              <w:jc w:val="center"/>
              <w:rPr>
                <w:rFonts w:ascii="新宋体" w:eastAsia="新宋体" w:hAnsi="新宋体" w:cs="宋体"/>
                <w:kern w:val="0"/>
                <w:sz w:val="18"/>
                <w:szCs w:val="18"/>
              </w:rPr>
            </w:pPr>
            <w:r>
              <w:rPr>
                <w:rFonts w:ascii="新宋体" w:eastAsia="新宋体" w:hAnsi="新宋体" w:cs="宋体" w:hint="eastAsia"/>
                <w:kern w:val="0"/>
                <w:sz w:val="18"/>
                <w:szCs w:val="18"/>
              </w:rPr>
              <w:t>张</w:t>
            </w:r>
          </w:p>
        </w:tc>
        <w:tc>
          <w:tcPr>
            <w:tcW w:w="843" w:type="dxa"/>
            <w:tcBorders>
              <w:top w:val="nil"/>
              <w:left w:val="nil"/>
              <w:bottom w:val="single" w:sz="4" w:space="0" w:color="auto"/>
              <w:right w:val="single" w:sz="4" w:space="0" w:color="auto"/>
            </w:tcBorders>
            <w:shd w:val="clear" w:color="auto" w:fill="auto"/>
            <w:noWrap/>
            <w:vAlign w:val="center"/>
          </w:tcPr>
          <w:p w14:paraId="3DBC1618" w14:textId="77777777" w:rsidR="00700715" w:rsidRDefault="000739F1">
            <w:pPr>
              <w:widowControl/>
              <w:jc w:val="center"/>
              <w:rPr>
                <w:rFonts w:ascii="新宋体" w:eastAsia="新宋体" w:hAnsi="新宋体" w:cs="宋体"/>
                <w:kern w:val="0"/>
                <w:sz w:val="18"/>
                <w:szCs w:val="18"/>
              </w:rPr>
            </w:pPr>
            <w:r>
              <w:rPr>
                <w:rFonts w:ascii="新宋体" w:eastAsia="新宋体" w:hAnsi="新宋体" w:cs="宋体" w:hint="eastAsia"/>
                <w:kern w:val="0"/>
                <w:sz w:val="18"/>
                <w:szCs w:val="18"/>
              </w:rPr>
              <w:t xml:space="preserve">　</w:t>
            </w:r>
          </w:p>
        </w:tc>
        <w:tc>
          <w:tcPr>
            <w:tcW w:w="4834" w:type="dxa"/>
            <w:vMerge/>
            <w:tcBorders>
              <w:top w:val="single" w:sz="4" w:space="0" w:color="auto"/>
              <w:left w:val="single" w:sz="4" w:space="0" w:color="auto"/>
              <w:bottom w:val="single" w:sz="4" w:space="0" w:color="auto"/>
              <w:right w:val="single" w:sz="4" w:space="0" w:color="auto"/>
            </w:tcBorders>
            <w:vAlign w:val="center"/>
          </w:tcPr>
          <w:p w14:paraId="73A87726" w14:textId="77777777" w:rsidR="00700715" w:rsidRDefault="00700715">
            <w:pPr>
              <w:widowControl/>
              <w:jc w:val="left"/>
              <w:rPr>
                <w:rFonts w:ascii="新宋体" w:eastAsia="新宋体" w:hAnsi="新宋体" w:cs="宋体"/>
                <w:kern w:val="0"/>
                <w:sz w:val="18"/>
                <w:szCs w:val="18"/>
              </w:rPr>
            </w:pPr>
          </w:p>
        </w:tc>
        <w:tc>
          <w:tcPr>
            <w:tcW w:w="378" w:type="dxa"/>
            <w:tcBorders>
              <w:top w:val="nil"/>
              <w:left w:val="single" w:sz="4" w:space="0" w:color="auto"/>
              <w:bottom w:val="single" w:sz="4" w:space="0" w:color="auto"/>
              <w:right w:val="single" w:sz="4" w:space="0" w:color="auto"/>
            </w:tcBorders>
            <w:shd w:val="clear" w:color="auto" w:fill="auto"/>
            <w:noWrap/>
            <w:vAlign w:val="center"/>
          </w:tcPr>
          <w:p w14:paraId="20EFE43E" w14:textId="77777777" w:rsidR="00700715" w:rsidRDefault="000739F1">
            <w:pPr>
              <w:widowControl/>
              <w:jc w:val="center"/>
              <w:rPr>
                <w:rFonts w:ascii="新宋体" w:eastAsia="新宋体" w:hAnsi="新宋体" w:cs="宋体"/>
                <w:kern w:val="0"/>
                <w:sz w:val="18"/>
                <w:szCs w:val="18"/>
              </w:rPr>
            </w:pPr>
            <w:r>
              <w:rPr>
                <w:rFonts w:ascii="新宋体" w:eastAsia="新宋体" w:hAnsi="新宋体" w:cs="宋体" w:hint="eastAsia"/>
                <w:kern w:val="0"/>
                <w:sz w:val="18"/>
                <w:szCs w:val="18"/>
              </w:rPr>
              <w:t xml:space="preserve">　</w:t>
            </w:r>
          </w:p>
        </w:tc>
      </w:tr>
      <w:tr w:rsidR="00700715" w14:paraId="217451E4" w14:textId="77777777">
        <w:trPr>
          <w:jc w:val="center"/>
        </w:trPr>
        <w:tc>
          <w:tcPr>
            <w:tcW w:w="412" w:type="dxa"/>
            <w:tcBorders>
              <w:top w:val="nil"/>
              <w:left w:val="single" w:sz="4" w:space="0" w:color="auto"/>
              <w:bottom w:val="single" w:sz="4" w:space="0" w:color="auto"/>
              <w:right w:val="single" w:sz="4" w:space="0" w:color="auto"/>
            </w:tcBorders>
            <w:shd w:val="clear" w:color="auto" w:fill="auto"/>
            <w:noWrap/>
            <w:vAlign w:val="center"/>
          </w:tcPr>
          <w:p w14:paraId="4C8577FA" w14:textId="77777777" w:rsidR="00700715" w:rsidRDefault="000739F1">
            <w:pPr>
              <w:widowControl/>
              <w:jc w:val="center"/>
              <w:rPr>
                <w:rFonts w:ascii="新宋体" w:eastAsia="新宋体" w:hAnsi="新宋体" w:cs="宋体"/>
                <w:kern w:val="0"/>
                <w:sz w:val="18"/>
                <w:szCs w:val="18"/>
              </w:rPr>
            </w:pPr>
            <w:r>
              <w:rPr>
                <w:rFonts w:ascii="新宋体" w:eastAsia="新宋体" w:hAnsi="新宋体" w:cs="宋体" w:hint="eastAsia"/>
                <w:kern w:val="0"/>
                <w:sz w:val="18"/>
                <w:szCs w:val="18"/>
              </w:rPr>
              <w:t>23</w:t>
            </w:r>
          </w:p>
        </w:tc>
        <w:tc>
          <w:tcPr>
            <w:tcW w:w="1811" w:type="dxa"/>
            <w:tcBorders>
              <w:top w:val="nil"/>
              <w:left w:val="nil"/>
              <w:bottom w:val="single" w:sz="4" w:space="0" w:color="auto"/>
              <w:right w:val="single" w:sz="4" w:space="0" w:color="auto"/>
            </w:tcBorders>
            <w:shd w:val="clear" w:color="auto" w:fill="auto"/>
            <w:noWrap/>
            <w:vAlign w:val="center"/>
          </w:tcPr>
          <w:p w14:paraId="375898B3" w14:textId="77777777" w:rsidR="00700715" w:rsidRDefault="000739F1">
            <w:pPr>
              <w:widowControl/>
              <w:jc w:val="center"/>
              <w:rPr>
                <w:rFonts w:ascii="新宋体" w:eastAsia="新宋体" w:hAnsi="新宋体" w:cs="宋体"/>
                <w:kern w:val="0"/>
                <w:sz w:val="18"/>
                <w:szCs w:val="18"/>
              </w:rPr>
            </w:pPr>
            <w:r>
              <w:rPr>
                <w:rFonts w:ascii="新宋体" w:eastAsia="新宋体" w:hAnsi="新宋体" w:cs="宋体" w:hint="eastAsia"/>
                <w:kern w:val="0"/>
                <w:sz w:val="18"/>
                <w:szCs w:val="18"/>
              </w:rPr>
              <w:t>油绿加厚巡回服冬装（加罗文）</w:t>
            </w:r>
          </w:p>
        </w:tc>
        <w:tc>
          <w:tcPr>
            <w:tcW w:w="1143" w:type="dxa"/>
            <w:tcBorders>
              <w:top w:val="nil"/>
              <w:left w:val="nil"/>
              <w:bottom w:val="single" w:sz="4" w:space="0" w:color="auto"/>
              <w:right w:val="single" w:sz="4" w:space="0" w:color="auto"/>
            </w:tcBorders>
            <w:shd w:val="clear" w:color="000000" w:fill="FFFFFF"/>
            <w:vAlign w:val="center"/>
          </w:tcPr>
          <w:p w14:paraId="5CE6CD90" w14:textId="77777777" w:rsidR="00700715" w:rsidRDefault="000739F1">
            <w:pPr>
              <w:widowControl/>
              <w:jc w:val="center"/>
              <w:rPr>
                <w:rFonts w:ascii="新宋体" w:eastAsia="新宋体" w:hAnsi="新宋体" w:cs="宋体"/>
                <w:kern w:val="0"/>
                <w:sz w:val="18"/>
                <w:szCs w:val="18"/>
              </w:rPr>
            </w:pPr>
            <w:r>
              <w:rPr>
                <w:rFonts w:ascii="新宋体" w:eastAsia="新宋体" w:hAnsi="新宋体" w:cs="宋体" w:hint="eastAsia"/>
                <w:kern w:val="0"/>
                <w:sz w:val="18"/>
                <w:szCs w:val="18"/>
              </w:rPr>
              <w:t>各尺码</w:t>
            </w:r>
          </w:p>
        </w:tc>
        <w:tc>
          <w:tcPr>
            <w:tcW w:w="553" w:type="dxa"/>
            <w:tcBorders>
              <w:top w:val="nil"/>
              <w:left w:val="nil"/>
              <w:bottom w:val="single" w:sz="4" w:space="0" w:color="auto"/>
              <w:right w:val="single" w:sz="4" w:space="0" w:color="auto"/>
            </w:tcBorders>
            <w:shd w:val="clear" w:color="auto" w:fill="auto"/>
            <w:noWrap/>
            <w:vAlign w:val="center"/>
          </w:tcPr>
          <w:p w14:paraId="1D68F28B" w14:textId="77777777" w:rsidR="00700715" w:rsidRDefault="000739F1">
            <w:pPr>
              <w:widowControl/>
              <w:jc w:val="center"/>
              <w:rPr>
                <w:rFonts w:ascii="新宋体" w:eastAsia="新宋体" w:hAnsi="新宋体" w:cs="宋体"/>
                <w:kern w:val="0"/>
                <w:sz w:val="18"/>
                <w:szCs w:val="18"/>
              </w:rPr>
            </w:pPr>
            <w:r>
              <w:rPr>
                <w:rFonts w:ascii="新宋体" w:eastAsia="新宋体" w:hAnsi="新宋体" w:cs="宋体" w:hint="eastAsia"/>
                <w:kern w:val="0"/>
                <w:sz w:val="18"/>
                <w:szCs w:val="18"/>
              </w:rPr>
              <w:t>件</w:t>
            </w:r>
          </w:p>
        </w:tc>
        <w:tc>
          <w:tcPr>
            <w:tcW w:w="843" w:type="dxa"/>
            <w:tcBorders>
              <w:top w:val="nil"/>
              <w:left w:val="nil"/>
              <w:bottom w:val="single" w:sz="4" w:space="0" w:color="auto"/>
              <w:right w:val="single" w:sz="4" w:space="0" w:color="auto"/>
            </w:tcBorders>
            <w:shd w:val="clear" w:color="auto" w:fill="auto"/>
            <w:noWrap/>
            <w:vAlign w:val="center"/>
          </w:tcPr>
          <w:p w14:paraId="12C1B4E1" w14:textId="77777777" w:rsidR="00700715" w:rsidRDefault="000739F1">
            <w:pPr>
              <w:widowControl/>
              <w:jc w:val="center"/>
              <w:rPr>
                <w:rFonts w:ascii="新宋体" w:eastAsia="新宋体" w:hAnsi="新宋体" w:cs="宋体"/>
                <w:kern w:val="0"/>
                <w:sz w:val="18"/>
                <w:szCs w:val="18"/>
              </w:rPr>
            </w:pPr>
            <w:r>
              <w:rPr>
                <w:rFonts w:ascii="新宋体" w:eastAsia="新宋体" w:hAnsi="新宋体" w:cs="宋体" w:hint="eastAsia"/>
                <w:kern w:val="0"/>
                <w:sz w:val="18"/>
                <w:szCs w:val="18"/>
              </w:rPr>
              <w:t xml:space="preserve">　</w:t>
            </w:r>
          </w:p>
        </w:tc>
        <w:tc>
          <w:tcPr>
            <w:tcW w:w="4834" w:type="dxa"/>
            <w:vMerge/>
            <w:tcBorders>
              <w:top w:val="single" w:sz="4" w:space="0" w:color="auto"/>
              <w:left w:val="single" w:sz="4" w:space="0" w:color="auto"/>
              <w:bottom w:val="single" w:sz="4" w:space="0" w:color="auto"/>
              <w:right w:val="single" w:sz="4" w:space="0" w:color="auto"/>
            </w:tcBorders>
            <w:vAlign w:val="center"/>
          </w:tcPr>
          <w:p w14:paraId="2C44D62F" w14:textId="77777777" w:rsidR="00700715" w:rsidRDefault="00700715">
            <w:pPr>
              <w:widowControl/>
              <w:jc w:val="left"/>
              <w:rPr>
                <w:rFonts w:ascii="新宋体" w:eastAsia="新宋体" w:hAnsi="新宋体" w:cs="宋体"/>
                <w:kern w:val="0"/>
                <w:sz w:val="18"/>
                <w:szCs w:val="18"/>
              </w:rPr>
            </w:pPr>
          </w:p>
        </w:tc>
        <w:tc>
          <w:tcPr>
            <w:tcW w:w="378" w:type="dxa"/>
            <w:tcBorders>
              <w:top w:val="nil"/>
              <w:left w:val="single" w:sz="4" w:space="0" w:color="auto"/>
              <w:bottom w:val="single" w:sz="4" w:space="0" w:color="auto"/>
              <w:right w:val="single" w:sz="4" w:space="0" w:color="auto"/>
            </w:tcBorders>
            <w:shd w:val="clear" w:color="auto" w:fill="auto"/>
            <w:noWrap/>
            <w:vAlign w:val="center"/>
          </w:tcPr>
          <w:p w14:paraId="67D9969F" w14:textId="77777777" w:rsidR="00700715" w:rsidRDefault="000739F1">
            <w:pPr>
              <w:widowControl/>
              <w:jc w:val="center"/>
              <w:rPr>
                <w:rFonts w:ascii="新宋体" w:eastAsia="新宋体" w:hAnsi="新宋体" w:cs="宋体"/>
                <w:kern w:val="0"/>
                <w:sz w:val="18"/>
                <w:szCs w:val="18"/>
              </w:rPr>
            </w:pPr>
            <w:r>
              <w:rPr>
                <w:rFonts w:ascii="新宋体" w:eastAsia="新宋体" w:hAnsi="新宋体" w:cs="宋体" w:hint="eastAsia"/>
                <w:kern w:val="0"/>
                <w:sz w:val="18"/>
                <w:szCs w:val="18"/>
              </w:rPr>
              <w:t>支持定制</w:t>
            </w:r>
            <w:r>
              <w:rPr>
                <w:rFonts w:ascii="新宋体" w:eastAsia="新宋体" w:hAnsi="新宋体" w:cs="宋体" w:hint="eastAsia"/>
                <w:kern w:val="0"/>
                <w:sz w:val="18"/>
                <w:szCs w:val="18"/>
              </w:rPr>
              <w:t>LOGO</w:t>
            </w:r>
          </w:p>
        </w:tc>
      </w:tr>
      <w:tr w:rsidR="00700715" w14:paraId="451221B6" w14:textId="77777777">
        <w:trPr>
          <w:jc w:val="center"/>
        </w:trPr>
        <w:tc>
          <w:tcPr>
            <w:tcW w:w="412" w:type="dxa"/>
            <w:tcBorders>
              <w:top w:val="nil"/>
              <w:left w:val="single" w:sz="4" w:space="0" w:color="auto"/>
              <w:bottom w:val="single" w:sz="4" w:space="0" w:color="auto"/>
              <w:right w:val="single" w:sz="4" w:space="0" w:color="auto"/>
            </w:tcBorders>
            <w:shd w:val="clear" w:color="auto" w:fill="auto"/>
            <w:noWrap/>
            <w:vAlign w:val="center"/>
          </w:tcPr>
          <w:p w14:paraId="69158075" w14:textId="77777777" w:rsidR="00700715" w:rsidRDefault="000739F1">
            <w:pPr>
              <w:widowControl/>
              <w:jc w:val="center"/>
              <w:rPr>
                <w:rFonts w:ascii="新宋体" w:eastAsia="新宋体" w:hAnsi="新宋体" w:cs="宋体"/>
                <w:kern w:val="0"/>
                <w:sz w:val="18"/>
                <w:szCs w:val="18"/>
              </w:rPr>
            </w:pPr>
            <w:r>
              <w:rPr>
                <w:rFonts w:ascii="新宋体" w:eastAsia="新宋体" w:hAnsi="新宋体" w:cs="宋体" w:hint="eastAsia"/>
                <w:kern w:val="0"/>
                <w:sz w:val="18"/>
                <w:szCs w:val="18"/>
              </w:rPr>
              <w:t>24</w:t>
            </w:r>
          </w:p>
        </w:tc>
        <w:tc>
          <w:tcPr>
            <w:tcW w:w="1811" w:type="dxa"/>
            <w:tcBorders>
              <w:top w:val="nil"/>
              <w:left w:val="nil"/>
              <w:bottom w:val="single" w:sz="4" w:space="0" w:color="auto"/>
              <w:right w:val="single" w:sz="4" w:space="0" w:color="auto"/>
            </w:tcBorders>
            <w:shd w:val="clear" w:color="auto" w:fill="auto"/>
            <w:noWrap/>
            <w:vAlign w:val="center"/>
          </w:tcPr>
          <w:p w14:paraId="78EDEC15" w14:textId="77777777" w:rsidR="00700715" w:rsidRDefault="000739F1">
            <w:pPr>
              <w:widowControl/>
              <w:jc w:val="center"/>
              <w:rPr>
                <w:rFonts w:ascii="新宋体" w:eastAsia="新宋体" w:hAnsi="新宋体" w:cs="宋体"/>
                <w:kern w:val="0"/>
                <w:sz w:val="18"/>
                <w:szCs w:val="18"/>
              </w:rPr>
            </w:pPr>
            <w:r>
              <w:rPr>
                <w:rFonts w:ascii="新宋体" w:eastAsia="新宋体" w:hAnsi="新宋体" w:cs="宋体" w:hint="eastAsia"/>
                <w:kern w:val="0"/>
                <w:sz w:val="18"/>
                <w:szCs w:val="18"/>
              </w:rPr>
              <w:t>洗手衣裤（男女）</w:t>
            </w:r>
          </w:p>
        </w:tc>
        <w:tc>
          <w:tcPr>
            <w:tcW w:w="1143" w:type="dxa"/>
            <w:tcBorders>
              <w:top w:val="nil"/>
              <w:left w:val="nil"/>
              <w:bottom w:val="single" w:sz="4" w:space="0" w:color="auto"/>
              <w:right w:val="single" w:sz="4" w:space="0" w:color="auto"/>
            </w:tcBorders>
            <w:shd w:val="clear" w:color="auto" w:fill="auto"/>
            <w:noWrap/>
            <w:vAlign w:val="center"/>
          </w:tcPr>
          <w:p w14:paraId="5A86CAD4" w14:textId="77777777" w:rsidR="00700715" w:rsidRDefault="000739F1">
            <w:pPr>
              <w:widowControl/>
              <w:jc w:val="center"/>
              <w:rPr>
                <w:rFonts w:ascii="新宋体" w:eastAsia="新宋体" w:hAnsi="新宋体" w:cs="宋体"/>
                <w:kern w:val="0"/>
                <w:sz w:val="18"/>
                <w:szCs w:val="18"/>
              </w:rPr>
            </w:pPr>
            <w:r>
              <w:rPr>
                <w:rFonts w:ascii="新宋体" w:eastAsia="新宋体" w:hAnsi="新宋体" w:cs="宋体" w:hint="eastAsia"/>
                <w:kern w:val="0"/>
                <w:sz w:val="18"/>
                <w:szCs w:val="18"/>
              </w:rPr>
              <w:t>各尺码</w:t>
            </w:r>
          </w:p>
        </w:tc>
        <w:tc>
          <w:tcPr>
            <w:tcW w:w="553" w:type="dxa"/>
            <w:tcBorders>
              <w:top w:val="nil"/>
              <w:left w:val="nil"/>
              <w:bottom w:val="single" w:sz="4" w:space="0" w:color="auto"/>
              <w:right w:val="single" w:sz="4" w:space="0" w:color="auto"/>
            </w:tcBorders>
            <w:shd w:val="clear" w:color="auto" w:fill="auto"/>
            <w:noWrap/>
            <w:vAlign w:val="center"/>
          </w:tcPr>
          <w:p w14:paraId="002001C2" w14:textId="77777777" w:rsidR="00700715" w:rsidRDefault="000739F1">
            <w:pPr>
              <w:widowControl/>
              <w:jc w:val="center"/>
              <w:rPr>
                <w:rFonts w:ascii="新宋体" w:eastAsia="新宋体" w:hAnsi="新宋体" w:cs="宋体"/>
                <w:kern w:val="0"/>
                <w:sz w:val="18"/>
                <w:szCs w:val="18"/>
              </w:rPr>
            </w:pPr>
            <w:r>
              <w:rPr>
                <w:rFonts w:ascii="新宋体" w:eastAsia="新宋体" w:hAnsi="新宋体" w:cs="宋体" w:hint="eastAsia"/>
                <w:kern w:val="0"/>
                <w:sz w:val="18"/>
                <w:szCs w:val="18"/>
              </w:rPr>
              <w:t>套</w:t>
            </w:r>
          </w:p>
        </w:tc>
        <w:tc>
          <w:tcPr>
            <w:tcW w:w="843" w:type="dxa"/>
            <w:tcBorders>
              <w:top w:val="nil"/>
              <w:left w:val="nil"/>
              <w:bottom w:val="single" w:sz="4" w:space="0" w:color="auto"/>
              <w:right w:val="single" w:sz="4" w:space="0" w:color="auto"/>
            </w:tcBorders>
            <w:shd w:val="clear" w:color="auto" w:fill="auto"/>
            <w:noWrap/>
            <w:vAlign w:val="center"/>
          </w:tcPr>
          <w:p w14:paraId="2548DE84" w14:textId="77777777" w:rsidR="00700715" w:rsidRDefault="000739F1">
            <w:pPr>
              <w:widowControl/>
              <w:jc w:val="center"/>
              <w:rPr>
                <w:rFonts w:ascii="新宋体" w:eastAsia="新宋体" w:hAnsi="新宋体" w:cs="宋体"/>
                <w:kern w:val="0"/>
                <w:sz w:val="18"/>
                <w:szCs w:val="18"/>
              </w:rPr>
            </w:pPr>
            <w:r>
              <w:rPr>
                <w:rFonts w:ascii="新宋体" w:eastAsia="新宋体" w:hAnsi="新宋体" w:cs="宋体" w:hint="eastAsia"/>
                <w:kern w:val="0"/>
                <w:sz w:val="18"/>
                <w:szCs w:val="18"/>
              </w:rPr>
              <w:t xml:space="preserve">　</w:t>
            </w:r>
          </w:p>
        </w:tc>
        <w:tc>
          <w:tcPr>
            <w:tcW w:w="4834" w:type="dxa"/>
            <w:tcBorders>
              <w:top w:val="single" w:sz="4" w:space="0" w:color="auto"/>
              <w:left w:val="nil"/>
              <w:bottom w:val="single" w:sz="4" w:space="0" w:color="auto"/>
              <w:right w:val="single" w:sz="4" w:space="0" w:color="auto"/>
            </w:tcBorders>
            <w:shd w:val="clear" w:color="auto" w:fill="auto"/>
            <w:vAlign w:val="center"/>
          </w:tcPr>
          <w:p w14:paraId="39AA53DD" w14:textId="77777777" w:rsidR="00700715" w:rsidRDefault="000739F1">
            <w:pPr>
              <w:rPr>
                <w:rFonts w:cs="新宋体"/>
              </w:rPr>
            </w:pPr>
            <w:r>
              <w:rPr>
                <w:rFonts w:ascii="新宋体" w:eastAsia="新宋体" w:hAnsi="新宋体" w:cs="新宋体" w:hint="eastAsia"/>
                <w:sz w:val="18"/>
                <w:szCs w:val="18"/>
              </w:rPr>
              <w:t>1.</w:t>
            </w:r>
            <w:r>
              <w:rPr>
                <w:rFonts w:ascii="新宋体" w:eastAsia="新宋体" w:hAnsi="新宋体" w:cs="新宋体" w:hint="eastAsia"/>
                <w:sz w:val="18"/>
                <w:szCs w:val="18"/>
              </w:rPr>
              <w:t>纤维含量</w:t>
            </w:r>
            <w:r>
              <w:rPr>
                <w:rFonts w:ascii="新宋体" w:eastAsia="新宋体" w:hAnsi="新宋体" w:cs="新宋体" w:hint="eastAsia"/>
                <w:sz w:val="18"/>
                <w:szCs w:val="18"/>
              </w:rPr>
              <w:t>:</w:t>
            </w:r>
            <w:r>
              <w:rPr>
                <w:rFonts w:ascii="新宋体" w:eastAsia="新宋体" w:hAnsi="新宋体" w:cs="新宋体" w:hint="eastAsia"/>
                <w:sz w:val="18"/>
                <w:szCs w:val="18"/>
              </w:rPr>
              <w:t>聚酯纤维</w:t>
            </w:r>
            <w:r>
              <w:rPr>
                <w:rFonts w:ascii="新宋体" w:eastAsia="新宋体" w:hAnsi="新宋体" w:cs="新宋体" w:hint="eastAsia"/>
                <w:sz w:val="18"/>
                <w:szCs w:val="18"/>
              </w:rPr>
              <w:t>:65%</w:t>
            </w:r>
            <w:r>
              <w:rPr>
                <w:rFonts w:ascii="新宋体" w:eastAsia="新宋体" w:hAnsi="新宋体" w:cs="新宋体" w:hint="eastAsia"/>
                <w:sz w:val="18"/>
                <w:szCs w:val="18"/>
              </w:rPr>
              <w:t>±</w:t>
            </w:r>
            <w:r>
              <w:rPr>
                <w:rFonts w:ascii="新宋体" w:eastAsia="新宋体" w:hAnsi="新宋体" w:cs="新宋体" w:hint="eastAsia"/>
                <w:sz w:val="18"/>
                <w:szCs w:val="18"/>
              </w:rPr>
              <w:t xml:space="preserve">5% </w:t>
            </w:r>
            <w:r>
              <w:rPr>
                <w:rFonts w:ascii="新宋体" w:eastAsia="新宋体" w:hAnsi="新宋体" w:cs="新宋体" w:hint="eastAsia"/>
                <w:sz w:val="18"/>
                <w:szCs w:val="18"/>
              </w:rPr>
              <w:t>、棉</w:t>
            </w:r>
            <w:r>
              <w:rPr>
                <w:rFonts w:ascii="新宋体" w:eastAsia="新宋体" w:hAnsi="新宋体" w:cs="新宋体" w:hint="eastAsia"/>
                <w:sz w:val="18"/>
                <w:szCs w:val="18"/>
              </w:rPr>
              <w:t>:35%</w:t>
            </w:r>
            <w:r>
              <w:rPr>
                <w:rFonts w:ascii="新宋体" w:eastAsia="新宋体" w:hAnsi="新宋体" w:cs="新宋体" w:hint="eastAsia"/>
                <w:sz w:val="18"/>
                <w:szCs w:val="18"/>
              </w:rPr>
              <w:t>±</w:t>
            </w:r>
            <w:r>
              <w:rPr>
                <w:rFonts w:ascii="新宋体" w:eastAsia="新宋体" w:hAnsi="新宋体" w:cs="新宋体" w:hint="eastAsia"/>
                <w:sz w:val="18"/>
                <w:szCs w:val="18"/>
              </w:rPr>
              <w:t>5%                                                                             2.</w:t>
            </w:r>
            <w:r>
              <w:rPr>
                <w:rFonts w:ascii="新宋体" w:eastAsia="新宋体" w:hAnsi="新宋体" w:cs="新宋体" w:hint="eastAsia"/>
                <w:sz w:val="18"/>
                <w:szCs w:val="18"/>
              </w:rPr>
              <w:t>经向密度</w:t>
            </w:r>
            <w:r>
              <w:rPr>
                <w:rFonts w:ascii="新宋体" w:eastAsia="新宋体" w:hAnsi="新宋体" w:cs="新宋体" w:hint="eastAsia"/>
                <w:sz w:val="18"/>
                <w:szCs w:val="18"/>
              </w:rPr>
              <w:t>(</w:t>
            </w:r>
            <w:r>
              <w:rPr>
                <w:rFonts w:ascii="新宋体" w:eastAsia="新宋体" w:hAnsi="新宋体" w:cs="新宋体" w:hint="eastAsia"/>
                <w:sz w:val="18"/>
                <w:szCs w:val="18"/>
              </w:rPr>
              <w:t>根</w:t>
            </w:r>
            <w:r>
              <w:rPr>
                <w:rFonts w:ascii="新宋体" w:eastAsia="新宋体" w:hAnsi="新宋体" w:cs="新宋体" w:hint="eastAsia"/>
                <w:sz w:val="18"/>
                <w:szCs w:val="18"/>
              </w:rPr>
              <w:t>/10cm):</w:t>
            </w:r>
            <w:r>
              <w:rPr>
                <w:rFonts w:ascii="新宋体" w:eastAsia="新宋体" w:hAnsi="新宋体" w:cs="新宋体" w:hint="eastAsia"/>
                <w:sz w:val="18"/>
                <w:szCs w:val="18"/>
              </w:rPr>
              <w:t>≥</w:t>
            </w:r>
            <w:r>
              <w:rPr>
                <w:rFonts w:ascii="新宋体" w:eastAsia="新宋体" w:hAnsi="新宋体" w:cs="新宋体" w:hint="eastAsia"/>
                <w:sz w:val="18"/>
                <w:szCs w:val="18"/>
              </w:rPr>
              <w:t>510</w:t>
            </w:r>
            <w:r>
              <w:rPr>
                <w:rFonts w:ascii="新宋体" w:eastAsia="新宋体" w:hAnsi="新宋体" w:cs="新宋体" w:hint="eastAsia"/>
                <w:sz w:val="18"/>
                <w:szCs w:val="18"/>
              </w:rPr>
              <w:t>、纬向密度</w:t>
            </w:r>
            <w:r>
              <w:rPr>
                <w:rFonts w:ascii="新宋体" w:eastAsia="新宋体" w:hAnsi="新宋体" w:cs="新宋体" w:hint="eastAsia"/>
                <w:sz w:val="18"/>
                <w:szCs w:val="18"/>
              </w:rPr>
              <w:t>(</w:t>
            </w:r>
            <w:r>
              <w:rPr>
                <w:rFonts w:ascii="新宋体" w:eastAsia="新宋体" w:hAnsi="新宋体" w:cs="新宋体" w:hint="eastAsia"/>
                <w:sz w:val="18"/>
                <w:szCs w:val="18"/>
              </w:rPr>
              <w:t>根</w:t>
            </w:r>
            <w:r>
              <w:rPr>
                <w:rFonts w:ascii="新宋体" w:eastAsia="新宋体" w:hAnsi="新宋体" w:cs="新宋体" w:hint="eastAsia"/>
                <w:sz w:val="18"/>
                <w:szCs w:val="18"/>
              </w:rPr>
              <w:t>/10cm):</w:t>
            </w:r>
            <w:r>
              <w:rPr>
                <w:rFonts w:ascii="新宋体" w:eastAsia="新宋体" w:hAnsi="新宋体" w:cs="新宋体" w:hint="eastAsia"/>
                <w:sz w:val="18"/>
                <w:szCs w:val="18"/>
              </w:rPr>
              <w:t>≥</w:t>
            </w:r>
            <w:r>
              <w:rPr>
                <w:rFonts w:ascii="新宋体" w:eastAsia="新宋体" w:hAnsi="新宋体" w:cs="新宋体" w:hint="eastAsia"/>
                <w:sz w:val="18"/>
                <w:szCs w:val="18"/>
              </w:rPr>
              <w:t>275                                        3.</w:t>
            </w:r>
            <w:r>
              <w:rPr>
                <w:rFonts w:ascii="新宋体" w:eastAsia="新宋体" w:hAnsi="新宋体" w:cs="新宋体" w:hint="eastAsia"/>
                <w:sz w:val="18"/>
                <w:szCs w:val="18"/>
              </w:rPr>
              <w:t>经纱支数</w:t>
            </w:r>
            <w:r>
              <w:rPr>
                <w:rFonts w:ascii="新宋体" w:eastAsia="新宋体" w:hAnsi="新宋体" w:cs="新宋体" w:hint="eastAsia"/>
                <w:sz w:val="18"/>
                <w:szCs w:val="18"/>
              </w:rPr>
              <w:t>:32s</w:t>
            </w:r>
            <w:r>
              <w:rPr>
                <w:rFonts w:ascii="新宋体" w:eastAsia="新宋体" w:hAnsi="新宋体" w:cs="新宋体" w:hint="eastAsia"/>
                <w:sz w:val="18"/>
                <w:szCs w:val="18"/>
              </w:rPr>
              <w:t>±</w:t>
            </w:r>
            <w:r>
              <w:rPr>
                <w:rFonts w:ascii="新宋体" w:eastAsia="新宋体" w:hAnsi="新宋体" w:cs="新宋体" w:hint="eastAsia"/>
                <w:sz w:val="18"/>
                <w:szCs w:val="18"/>
              </w:rPr>
              <w:t xml:space="preserve">2 </w:t>
            </w:r>
            <w:r>
              <w:rPr>
                <w:rFonts w:ascii="新宋体" w:eastAsia="新宋体" w:hAnsi="新宋体" w:cs="新宋体" w:hint="eastAsia"/>
                <w:sz w:val="18"/>
                <w:szCs w:val="18"/>
              </w:rPr>
              <w:t>、纬纱支数</w:t>
            </w:r>
            <w:r>
              <w:rPr>
                <w:rFonts w:ascii="新宋体" w:eastAsia="新宋体" w:hAnsi="新宋体" w:cs="新宋体" w:hint="eastAsia"/>
                <w:sz w:val="18"/>
                <w:szCs w:val="18"/>
              </w:rPr>
              <w:t>: 32s</w:t>
            </w:r>
            <w:r>
              <w:rPr>
                <w:rFonts w:ascii="新宋体" w:eastAsia="新宋体" w:hAnsi="新宋体" w:cs="新宋体" w:hint="eastAsia"/>
                <w:sz w:val="18"/>
                <w:szCs w:val="18"/>
              </w:rPr>
              <w:t>±</w:t>
            </w:r>
            <w:r>
              <w:rPr>
                <w:rFonts w:ascii="新宋体" w:eastAsia="新宋体" w:hAnsi="新宋体" w:cs="新宋体" w:hint="eastAsia"/>
                <w:sz w:val="18"/>
                <w:szCs w:val="18"/>
              </w:rPr>
              <w:t xml:space="preserve">2                                                 </w:t>
            </w:r>
            <w:r>
              <w:rPr>
                <w:rFonts w:ascii="新宋体" w:eastAsia="新宋体" w:hAnsi="新宋体" w:cs="新宋体" w:hint="eastAsia"/>
                <w:sz w:val="18"/>
                <w:szCs w:val="18"/>
              </w:rPr>
              <w:t xml:space="preserve">               </w:t>
            </w:r>
          </w:p>
          <w:p w14:paraId="5660281D" w14:textId="77777777" w:rsidR="00700715" w:rsidRDefault="000739F1">
            <w:pPr>
              <w:rPr>
                <w:rFonts w:cs="新宋体"/>
              </w:rPr>
            </w:pPr>
            <w:r>
              <w:rPr>
                <w:rFonts w:ascii="新宋体" w:eastAsia="新宋体" w:hAnsi="新宋体" w:cs="新宋体" w:hint="eastAsia"/>
                <w:sz w:val="18"/>
                <w:szCs w:val="18"/>
              </w:rPr>
              <w:t>4.</w:t>
            </w:r>
            <w:r>
              <w:rPr>
                <w:rFonts w:ascii="新宋体" w:eastAsia="新宋体" w:hAnsi="新宋体" w:cs="新宋体" w:hint="eastAsia"/>
                <w:sz w:val="18"/>
                <w:szCs w:val="18"/>
              </w:rPr>
              <w:t>耐摩擦色牢度</w:t>
            </w:r>
            <w:r>
              <w:rPr>
                <w:rFonts w:ascii="新宋体" w:eastAsia="新宋体" w:hAnsi="新宋体" w:cs="新宋体" w:hint="eastAsia"/>
                <w:sz w:val="18"/>
                <w:szCs w:val="18"/>
              </w:rPr>
              <w:t>:</w:t>
            </w:r>
            <w:proofErr w:type="gramStart"/>
            <w:r>
              <w:rPr>
                <w:rFonts w:ascii="新宋体" w:eastAsia="新宋体" w:hAnsi="新宋体" w:cs="新宋体" w:hint="eastAsia"/>
                <w:sz w:val="18"/>
                <w:szCs w:val="18"/>
              </w:rPr>
              <w:t>湿摩</w:t>
            </w:r>
            <w:proofErr w:type="gramEnd"/>
            <w:r>
              <w:rPr>
                <w:rFonts w:ascii="新宋体" w:eastAsia="新宋体" w:hAnsi="新宋体" w:cs="新宋体" w:hint="eastAsia"/>
                <w:sz w:val="18"/>
                <w:szCs w:val="18"/>
              </w:rPr>
              <w:t>(</w:t>
            </w:r>
            <w:r>
              <w:rPr>
                <w:rFonts w:ascii="新宋体" w:eastAsia="新宋体" w:hAnsi="新宋体" w:cs="新宋体" w:hint="eastAsia"/>
                <w:sz w:val="18"/>
                <w:szCs w:val="18"/>
              </w:rPr>
              <w:t>经向</w:t>
            </w:r>
            <w:r>
              <w:rPr>
                <w:rFonts w:ascii="新宋体" w:eastAsia="新宋体" w:hAnsi="新宋体" w:cs="新宋体" w:hint="eastAsia"/>
                <w:sz w:val="18"/>
                <w:szCs w:val="18"/>
              </w:rPr>
              <w:t>) :</w:t>
            </w:r>
            <w:r>
              <w:rPr>
                <w:rFonts w:ascii="新宋体" w:eastAsia="新宋体" w:hAnsi="新宋体" w:cs="新宋体" w:hint="eastAsia"/>
                <w:sz w:val="18"/>
                <w:szCs w:val="18"/>
              </w:rPr>
              <w:t>≥</w:t>
            </w:r>
            <w:r>
              <w:rPr>
                <w:rFonts w:ascii="新宋体" w:eastAsia="新宋体" w:hAnsi="新宋体" w:cs="新宋体" w:hint="eastAsia"/>
                <w:sz w:val="18"/>
                <w:szCs w:val="18"/>
              </w:rPr>
              <w:t>4</w:t>
            </w:r>
            <w:r>
              <w:rPr>
                <w:rFonts w:ascii="新宋体" w:eastAsia="新宋体" w:hAnsi="新宋体" w:cs="新宋体" w:hint="eastAsia"/>
                <w:sz w:val="18"/>
                <w:szCs w:val="18"/>
              </w:rPr>
              <w:t>级、</w:t>
            </w:r>
            <w:proofErr w:type="gramStart"/>
            <w:r>
              <w:rPr>
                <w:rFonts w:ascii="新宋体" w:eastAsia="新宋体" w:hAnsi="新宋体" w:cs="新宋体" w:hint="eastAsia"/>
                <w:sz w:val="18"/>
                <w:szCs w:val="18"/>
              </w:rPr>
              <w:t>湿摩</w:t>
            </w:r>
            <w:proofErr w:type="gramEnd"/>
            <w:r>
              <w:rPr>
                <w:rFonts w:ascii="新宋体" w:eastAsia="新宋体" w:hAnsi="新宋体" w:cs="新宋体" w:hint="eastAsia"/>
                <w:sz w:val="18"/>
                <w:szCs w:val="18"/>
              </w:rPr>
              <w:t>(</w:t>
            </w:r>
            <w:r>
              <w:rPr>
                <w:rFonts w:ascii="新宋体" w:eastAsia="新宋体" w:hAnsi="新宋体" w:cs="新宋体" w:hint="eastAsia"/>
                <w:sz w:val="18"/>
                <w:szCs w:val="18"/>
              </w:rPr>
              <w:t>纬向</w:t>
            </w:r>
            <w:r>
              <w:rPr>
                <w:rFonts w:ascii="新宋体" w:eastAsia="新宋体" w:hAnsi="新宋体" w:cs="新宋体" w:hint="eastAsia"/>
                <w:sz w:val="18"/>
                <w:szCs w:val="18"/>
              </w:rPr>
              <w:t>) :</w:t>
            </w:r>
            <w:r>
              <w:rPr>
                <w:rFonts w:ascii="新宋体" w:eastAsia="新宋体" w:hAnsi="新宋体" w:cs="新宋体" w:hint="eastAsia"/>
                <w:sz w:val="18"/>
                <w:szCs w:val="18"/>
              </w:rPr>
              <w:t>≥</w:t>
            </w:r>
            <w:r>
              <w:rPr>
                <w:rFonts w:ascii="新宋体" w:eastAsia="新宋体" w:hAnsi="新宋体" w:cs="新宋体" w:hint="eastAsia"/>
                <w:sz w:val="18"/>
                <w:szCs w:val="18"/>
              </w:rPr>
              <w:t>4</w:t>
            </w:r>
            <w:r>
              <w:rPr>
                <w:rFonts w:ascii="新宋体" w:eastAsia="新宋体" w:hAnsi="新宋体" w:cs="新宋体" w:hint="eastAsia"/>
                <w:sz w:val="18"/>
                <w:szCs w:val="18"/>
              </w:rPr>
              <w:t>级</w:t>
            </w:r>
          </w:p>
          <w:p w14:paraId="41EFD0C7" w14:textId="77777777" w:rsidR="00700715" w:rsidRDefault="000739F1">
            <w:pPr>
              <w:rPr>
                <w:rFonts w:cs="新宋体"/>
              </w:rPr>
            </w:pPr>
            <w:r>
              <w:rPr>
                <w:rFonts w:ascii="新宋体" w:eastAsia="新宋体" w:hAnsi="新宋体" w:cs="新宋体" w:hint="eastAsia"/>
                <w:sz w:val="18"/>
                <w:szCs w:val="18"/>
                <w:lang w:val="en-GB"/>
              </w:rPr>
              <w:t>5.</w:t>
            </w:r>
            <w:r>
              <w:rPr>
                <w:rFonts w:ascii="新宋体" w:eastAsia="新宋体" w:hAnsi="新宋体" w:cs="新宋体" w:hint="eastAsia"/>
                <w:sz w:val="18"/>
                <w:szCs w:val="18"/>
              </w:rPr>
              <w:t>耐摩擦色牢度</w:t>
            </w:r>
            <w:r>
              <w:rPr>
                <w:rFonts w:ascii="新宋体" w:eastAsia="新宋体" w:hAnsi="新宋体" w:cs="新宋体" w:hint="eastAsia"/>
                <w:sz w:val="18"/>
                <w:szCs w:val="18"/>
              </w:rPr>
              <w:t>:</w:t>
            </w:r>
            <w:proofErr w:type="gramStart"/>
            <w:r>
              <w:rPr>
                <w:rFonts w:ascii="新宋体" w:eastAsia="新宋体" w:hAnsi="新宋体" w:cs="新宋体" w:hint="eastAsia"/>
                <w:sz w:val="18"/>
                <w:szCs w:val="18"/>
              </w:rPr>
              <w:t>干摩</w:t>
            </w:r>
            <w:proofErr w:type="gramEnd"/>
            <w:r>
              <w:rPr>
                <w:rFonts w:ascii="新宋体" w:eastAsia="新宋体" w:hAnsi="新宋体" w:cs="新宋体" w:hint="eastAsia"/>
                <w:sz w:val="18"/>
                <w:szCs w:val="18"/>
              </w:rPr>
              <w:t>(</w:t>
            </w:r>
            <w:r>
              <w:rPr>
                <w:rFonts w:ascii="新宋体" w:eastAsia="新宋体" w:hAnsi="新宋体" w:cs="新宋体" w:hint="eastAsia"/>
                <w:sz w:val="18"/>
                <w:szCs w:val="18"/>
              </w:rPr>
              <w:t>经向</w:t>
            </w:r>
            <w:r>
              <w:rPr>
                <w:rFonts w:ascii="新宋体" w:eastAsia="新宋体" w:hAnsi="新宋体" w:cs="新宋体" w:hint="eastAsia"/>
                <w:sz w:val="18"/>
                <w:szCs w:val="18"/>
              </w:rPr>
              <w:t>) :</w:t>
            </w:r>
            <w:r>
              <w:rPr>
                <w:rFonts w:ascii="新宋体" w:eastAsia="新宋体" w:hAnsi="新宋体" w:cs="新宋体" w:hint="eastAsia"/>
                <w:sz w:val="18"/>
                <w:szCs w:val="18"/>
              </w:rPr>
              <w:t>≥</w:t>
            </w:r>
            <w:r>
              <w:rPr>
                <w:rFonts w:ascii="新宋体" w:eastAsia="新宋体" w:hAnsi="新宋体" w:cs="新宋体" w:hint="eastAsia"/>
                <w:sz w:val="18"/>
                <w:szCs w:val="18"/>
              </w:rPr>
              <w:t>4</w:t>
            </w:r>
            <w:r>
              <w:rPr>
                <w:rFonts w:ascii="新宋体" w:eastAsia="新宋体" w:hAnsi="新宋体" w:cs="新宋体" w:hint="eastAsia"/>
                <w:sz w:val="18"/>
                <w:szCs w:val="18"/>
              </w:rPr>
              <w:t>级、</w:t>
            </w:r>
            <w:proofErr w:type="gramStart"/>
            <w:r>
              <w:rPr>
                <w:rFonts w:ascii="新宋体" w:eastAsia="新宋体" w:hAnsi="新宋体" w:cs="新宋体" w:hint="eastAsia"/>
                <w:sz w:val="18"/>
                <w:szCs w:val="18"/>
              </w:rPr>
              <w:t>干摩</w:t>
            </w:r>
            <w:proofErr w:type="gramEnd"/>
            <w:r>
              <w:rPr>
                <w:rFonts w:ascii="新宋体" w:eastAsia="新宋体" w:hAnsi="新宋体" w:cs="新宋体" w:hint="eastAsia"/>
                <w:sz w:val="18"/>
                <w:szCs w:val="18"/>
              </w:rPr>
              <w:t>(</w:t>
            </w:r>
            <w:r>
              <w:rPr>
                <w:rFonts w:ascii="新宋体" w:eastAsia="新宋体" w:hAnsi="新宋体" w:cs="新宋体" w:hint="eastAsia"/>
                <w:sz w:val="18"/>
                <w:szCs w:val="18"/>
              </w:rPr>
              <w:t>纬向</w:t>
            </w:r>
            <w:r>
              <w:rPr>
                <w:rFonts w:ascii="新宋体" w:eastAsia="新宋体" w:hAnsi="新宋体" w:cs="新宋体" w:hint="eastAsia"/>
                <w:sz w:val="18"/>
                <w:szCs w:val="18"/>
              </w:rPr>
              <w:t>) :</w:t>
            </w:r>
            <w:r>
              <w:rPr>
                <w:rFonts w:ascii="新宋体" w:eastAsia="新宋体" w:hAnsi="新宋体" w:cs="新宋体" w:hint="eastAsia"/>
                <w:sz w:val="18"/>
                <w:szCs w:val="18"/>
              </w:rPr>
              <w:t>≥</w:t>
            </w:r>
            <w:r>
              <w:rPr>
                <w:rFonts w:ascii="新宋体" w:eastAsia="新宋体" w:hAnsi="新宋体" w:cs="新宋体" w:hint="eastAsia"/>
                <w:sz w:val="18"/>
                <w:szCs w:val="18"/>
              </w:rPr>
              <w:t>4</w:t>
            </w:r>
            <w:r>
              <w:rPr>
                <w:rFonts w:ascii="新宋体" w:eastAsia="新宋体" w:hAnsi="新宋体" w:cs="新宋体" w:hint="eastAsia"/>
                <w:sz w:val="18"/>
                <w:szCs w:val="18"/>
              </w:rPr>
              <w:t>级</w:t>
            </w:r>
          </w:p>
          <w:p w14:paraId="28293FE1" w14:textId="77777777" w:rsidR="00700715" w:rsidRDefault="000739F1">
            <w:pPr>
              <w:rPr>
                <w:rFonts w:cs="新宋体"/>
              </w:rPr>
            </w:pPr>
            <w:r>
              <w:rPr>
                <w:rFonts w:ascii="新宋体" w:eastAsia="新宋体" w:hAnsi="新宋体" w:cs="新宋体" w:hint="eastAsia"/>
                <w:sz w:val="18"/>
                <w:szCs w:val="18"/>
                <w:lang w:val="en-GB"/>
              </w:rPr>
              <w:t>6.</w:t>
            </w:r>
            <w:bookmarkStart w:id="2" w:name="OLE_LINK51"/>
            <w:r>
              <w:rPr>
                <w:rFonts w:ascii="新宋体" w:eastAsia="新宋体" w:hAnsi="新宋体" w:cs="新宋体" w:hint="eastAsia"/>
                <w:sz w:val="18"/>
                <w:szCs w:val="18"/>
              </w:rPr>
              <w:t>耐酸汗渍色牢度</w:t>
            </w:r>
            <w:r>
              <w:rPr>
                <w:rFonts w:ascii="新宋体" w:eastAsia="新宋体" w:hAnsi="新宋体" w:cs="新宋体" w:hint="eastAsia"/>
                <w:sz w:val="18"/>
                <w:szCs w:val="18"/>
              </w:rPr>
              <w:t>:</w:t>
            </w:r>
            <w:r>
              <w:rPr>
                <w:rFonts w:ascii="新宋体" w:eastAsia="新宋体" w:hAnsi="新宋体" w:cs="新宋体" w:hint="eastAsia"/>
                <w:sz w:val="18"/>
                <w:szCs w:val="18"/>
              </w:rPr>
              <w:t>原样变色</w:t>
            </w:r>
            <w:r>
              <w:rPr>
                <w:rFonts w:ascii="新宋体" w:eastAsia="新宋体" w:hAnsi="新宋体" w:cs="新宋体" w:hint="eastAsia"/>
                <w:sz w:val="18"/>
                <w:szCs w:val="18"/>
              </w:rPr>
              <w:t>:</w:t>
            </w:r>
            <w:r>
              <w:rPr>
                <w:rFonts w:ascii="新宋体" w:eastAsia="新宋体" w:hAnsi="新宋体" w:cs="新宋体" w:hint="eastAsia"/>
                <w:sz w:val="18"/>
                <w:szCs w:val="18"/>
              </w:rPr>
              <w:t>≥</w:t>
            </w:r>
            <w:bookmarkEnd w:id="2"/>
            <w:r>
              <w:rPr>
                <w:rFonts w:ascii="新宋体" w:eastAsia="新宋体" w:hAnsi="新宋体" w:cs="新宋体" w:hint="eastAsia"/>
                <w:sz w:val="18"/>
                <w:szCs w:val="18"/>
              </w:rPr>
              <w:t>4</w:t>
            </w:r>
            <w:r>
              <w:rPr>
                <w:rFonts w:ascii="新宋体" w:eastAsia="新宋体" w:hAnsi="新宋体" w:cs="新宋体" w:hint="eastAsia"/>
                <w:sz w:val="18"/>
                <w:szCs w:val="18"/>
              </w:rPr>
              <w:t>级、</w:t>
            </w:r>
            <w:proofErr w:type="gramStart"/>
            <w:r>
              <w:rPr>
                <w:rFonts w:ascii="新宋体" w:eastAsia="新宋体" w:hAnsi="新宋体" w:cs="新宋体" w:hint="eastAsia"/>
                <w:sz w:val="18"/>
                <w:szCs w:val="18"/>
              </w:rPr>
              <w:t>沾色</w:t>
            </w:r>
            <w:proofErr w:type="gramEnd"/>
            <w:r>
              <w:rPr>
                <w:rFonts w:ascii="新宋体" w:eastAsia="新宋体" w:hAnsi="新宋体" w:cs="新宋体" w:hint="eastAsia"/>
                <w:sz w:val="18"/>
                <w:szCs w:val="18"/>
              </w:rPr>
              <w:t>(</w:t>
            </w:r>
            <w:r>
              <w:rPr>
                <w:rFonts w:ascii="新宋体" w:eastAsia="新宋体" w:hAnsi="新宋体" w:cs="新宋体" w:hint="eastAsia"/>
                <w:sz w:val="18"/>
                <w:szCs w:val="18"/>
              </w:rPr>
              <w:t>毛</w:t>
            </w:r>
            <w:r>
              <w:rPr>
                <w:rFonts w:ascii="新宋体" w:eastAsia="新宋体" w:hAnsi="新宋体" w:cs="新宋体" w:hint="eastAsia"/>
                <w:sz w:val="18"/>
                <w:szCs w:val="18"/>
              </w:rPr>
              <w:t>):</w:t>
            </w:r>
            <w:r>
              <w:rPr>
                <w:rFonts w:ascii="新宋体" w:eastAsia="新宋体" w:hAnsi="新宋体" w:cs="新宋体" w:hint="eastAsia"/>
                <w:sz w:val="18"/>
                <w:szCs w:val="18"/>
              </w:rPr>
              <w:t>≥</w:t>
            </w:r>
            <w:r>
              <w:rPr>
                <w:rFonts w:ascii="新宋体" w:eastAsia="新宋体" w:hAnsi="新宋体" w:cs="新宋体" w:hint="eastAsia"/>
                <w:sz w:val="18"/>
                <w:szCs w:val="18"/>
              </w:rPr>
              <w:t>4</w:t>
            </w:r>
            <w:r>
              <w:rPr>
                <w:rFonts w:ascii="新宋体" w:eastAsia="新宋体" w:hAnsi="新宋体" w:cs="新宋体" w:hint="eastAsia"/>
                <w:sz w:val="18"/>
                <w:szCs w:val="18"/>
              </w:rPr>
              <w:t>级、</w:t>
            </w:r>
            <w:proofErr w:type="gramStart"/>
            <w:r>
              <w:rPr>
                <w:rFonts w:ascii="新宋体" w:eastAsia="新宋体" w:hAnsi="新宋体" w:cs="新宋体" w:hint="eastAsia"/>
                <w:sz w:val="18"/>
                <w:szCs w:val="18"/>
              </w:rPr>
              <w:t>沾色</w:t>
            </w:r>
            <w:proofErr w:type="gramEnd"/>
            <w:r>
              <w:rPr>
                <w:rFonts w:ascii="新宋体" w:eastAsia="新宋体" w:hAnsi="新宋体" w:cs="新宋体" w:hint="eastAsia"/>
                <w:sz w:val="18"/>
                <w:szCs w:val="18"/>
              </w:rPr>
              <w:t>(</w:t>
            </w:r>
            <w:r>
              <w:rPr>
                <w:rFonts w:ascii="新宋体" w:eastAsia="新宋体" w:hAnsi="新宋体" w:cs="新宋体" w:hint="eastAsia"/>
                <w:sz w:val="18"/>
                <w:szCs w:val="18"/>
              </w:rPr>
              <w:t>棉</w:t>
            </w:r>
            <w:r>
              <w:rPr>
                <w:rFonts w:ascii="新宋体" w:eastAsia="新宋体" w:hAnsi="新宋体" w:cs="新宋体" w:hint="eastAsia"/>
                <w:sz w:val="18"/>
                <w:szCs w:val="18"/>
              </w:rPr>
              <w:t>):</w:t>
            </w:r>
            <w:r>
              <w:rPr>
                <w:rFonts w:ascii="新宋体" w:eastAsia="新宋体" w:hAnsi="新宋体" w:cs="新宋体" w:hint="eastAsia"/>
                <w:sz w:val="18"/>
                <w:szCs w:val="18"/>
              </w:rPr>
              <w:t>≥</w:t>
            </w:r>
            <w:r>
              <w:rPr>
                <w:rFonts w:ascii="新宋体" w:eastAsia="新宋体" w:hAnsi="新宋体" w:cs="新宋体" w:hint="eastAsia"/>
                <w:sz w:val="18"/>
                <w:szCs w:val="18"/>
              </w:rPr>
              <w:t>4</w:t>
            </w:r>
            <w:r>
              <w:rPr>
                <w:rFonts w:ascii="新宋体" w:eastAsia="新宋体" w:hAnsi="新宋体" w:cs="新宋体" w:hint="eastAsia"/>
                <w:sz w:val="18"/>
                <w:szCs w:val="18"/>
              </w:rPr>
              <w:t>级</w:t>
            </w:r>
          </w:p>
          <w:p w14:paraId="51846F8E" w14:textId="77777777" w:rsidR="00700715" w:rsidRDefault="000739F1">
            <w:pPr>
              <w:rPr>
                <w:rFonts w:cs="新宋体"/>
              </w:rPr>
            </w:pPr>
            <w:r>
              <w:rPr>
                <w:rFonts w:ascii="新宋体" w:eastAsia="新宋体" w:hAnsi="新宋体" w:cs="新宋体" w:hint="eastAsia"/>
                <w:sz w:val="18"/>
                <w:szCs w:val="18"/>
                <w:lang w:val="en-GB"/>
              </w:rPr>
              <w:t>7.</w:t>
            </w:r>
            <w:r>
              <w:rPr>
                <w:rFonts w:ascii="新宋体" w:eastAsia="新宋体" w:hAnsi="新宋体" w:cs="新宋体" w:hint="eastAsia"/>
                <w:sz w:val="18"/>
                <w:szCs w:val="18"/>
              </w:rPr>
              <w:t>耐碱汗渍色牢度</w:t>
            </w:r>
            <w:r>
              <w:rPr>
                <w:rFonts w:ascii="新宋体" w:eastAsia="新宋体" w:hAnsi="新宋体" w:cs="新宋体" w:hint="eastAsia"/>
                <w:sz w:val="18"/>
                <w:szCs w:val="18"/>
              </w:rPr>
              <w:t>:</w:t>
            </w:r>
            <w:r>
              <w:rPr>
                <w:rFonts w:ascii="新宋体" w:eastAsia="新宋体" w:hAnsi="新宋体" w:cs="新宋体" w:hint="eastAsia"/>
                <w:sz w:val="18"/>
                <w:szCs w:val="18"/>
              </w:rPr>
              <w:t>原样变色</w:t>
            </w:r>
            <w:r>
              <w:rPr>
                <w:rFonts w:ascii="新宋体" w:eastAsia="新宋体" w:hAnsi="新宋体" w:cs="新宋体" w:hint="eastAsia"/>
                <w:sz w:val="18"/>
                <w:szCs w:val="18"/>
              </w:rPr>
              <w:t>:</w:t>
            </w:r>
            <w:r>
              <w:rPr>
                <w:rFonts w:ascii="新宋体" w:eastAsia="新宋体" w:hAnsi="新宋体" w:cs="新宋体" w:hint="eastAsia"/>
                <w:sz w:val="18"/>
                <w:szCs w:val="18"/>
              </w:rPr>
              <w:t>≥</w:t>
            </w:r>
            <w:r>
              <w:rPr>
                <w:rFonts w:ascii="新宋体" w:eastAsia="新宋体" w:hAnsi="新宋体" w:cs="新宋体" w:hint="eastAsia"/>
                <w:sz w:val="18"/>
                <w:szCs w:val="18"/>
              </w:rPr>
              <w:t>4</w:t>
            </w:r>
            <w:r>
              <w:rPr>
                <w:rFonts w:ascii="新宋体" w:eastAsia="新宋体" w:hAnsi="新宋体" w:cs="新宋体" w:hint="eastAsia"/>
                <w:sz w:val="18"/>
                <w:szCs w:val="18"/>
              </w:rPr>
              <w:t>级、</w:t>
            </w:r>
            <w:proofErr w:type="gramStart"/>
            <w:r>
              <w:rPr>
                <w:rFonts w:ascii="新宋体" w:eastAsia="新宋体" w:hAnsi="新宋体" w:cs="新宋体" w:hint="eastAsia"/>
                <w:sz w:val="18"/>
                <w:szCs w:val="18"/>
              </w:rPr>
              <w:t>沾色</w:t>
            </w:r>
            <w:proofErr w:type="gramEnd"/>
            <w:r>
              <w:rPr>
                <w:rFonts w:ascii="新宋体" w:eastAsia="新宋体" w:hAnsi="新宋体" w:cs="新宋体" w:hint="eastAsia"/>
                <w:sz w:val="18"/>
                <w:szCs w:val="18"/>
              </w:rPr>
              <w:t>(</w:t>
            </w:r>
            <w:r>
              <w:rPr>
                <w:rFonts w:ascii="新宋体" w:eastAsia="新宋体" w:hAnsi="新宋体" w:cs="新宋体" w:hint="eastAsia"/>
                <w:sz w:val="18"/>
                <w:szCs w:val="18"/>
              </w:rPr>
              <w:t>毛</w:t>
            </w:r>
            <w:r>
              <w:rPr>
                <w:rFonts w:ascii="新宋体" w:eastAsia="新宋体" w:hAnsi="新宋体" w:cs="新宋体" w:hint="eastAsia"/>
                <w:sz w:val="18"/>
                <w:szCs w:val="18"/>
              </w:rPr>
              <w:t>):</w:t>
            </w:r>
            <w:r>
              <w:rPr>
                <w:rFonts w:ascii="新宋体" w:eastAsia="新宋体" w:hAnsi="新宋体" w:cs="新宋体" w:hint="eastAsia"/>
                <w:sz w:val="18"/>
                <w:szCs w:val="18"/>
              </w:rPr>
              <w:t>≥</w:t>
            </w:r>
            <w:r>
              <w:rPr>
                <w:rFonts w:ascii="新宋体" w:eastAsia="新宋体" w:hAnsi="新宋体" w:cs="新宋体" w:hint="eastAsia"/>
                <w:sz w:val="18"/>
                <w:szCs w:val="18"/>
              </w:rPr>
              <w:t>4</w:t>
            </w:r>
            <w:r>
              <w:rPr>
                <w:rFonts w:ascii="新宋体" w:eastAsia="新宋体" w:hAnsi="新宋体" w:cs="新宋体" w:hint="eastAsia"/>
                <w:sz w:val="18"/>
                <w:szCs w:val="18"/>
              </w:rPr>
              <w:t>级、</w:t>
            </w:r>
            <w:proofErr w:type="gramStart"/>
            <w:r>
              <w:rPr>
                <w:rFonts w:ascii="新宋体" w:eastAsia="新宋体" w:hAnsi="新宋体" w:cs="新宋体" w:hint="eastAsia"/>
                <w:sz w:val="18"/>
                <w:szCs w:val="18"/>
              </w:rPr>
              <w:t>沾色</w:t>
            </w:r>
            <w:proofErr w:type="gramEnd"/>
            <w:r>
              <w:rPr>
                <w:rFonts w:ascii="新宋体" w:eastAsia="新宋体" w:hAnsi="新宋体" w:cs="新宋体" w:hint="eastAsia"/>
                <w:sz w:val="18"/>
                <w:szCs w:val="18"/>
              </w:rPr>
              <w:t>(</w:t>
            </w:r>
            <w:r>
              <w:rPr>
                <w:rFonts w:ascii="新宋体" w:eastAsia="新宋体" w:hAnsi="新宋体" w:cs="新宋体" w:hint="eastAsia"/>
                <w:sz w:val="18"/>
                <w:szCs w:val="18"/>
              </w:rPr>
              <w:t>棉</w:t>
            </w:r>
            <w:r>
              <w:rPr>
                <w:rFonts w:ascii="新宋体" w:eastAsia="新宋体" w:hAnsi="新宋体" w:cs="新宋体" w:hint="eastAsia"/>
                <w:sz w:val="18"/>
                <w:szCs w:val="18"/>
              </w:rPr>
              <w:t>):</w:t>
            </w:r>
            <w:r>
              <w:rPr>
                <w:rFonts w:ascii="新宋体" w:eastAsia="新宋体" w:hAnsi="新宋体" w:cs="新宋体" w:hint="eastAsia"/>
                <w:sz w:val="18"/>
                <w:szCs w:val="18"/>
              </w:rPr>
              <w:t>≥</w:t>
            </w:r>
            <w:r>
              <w:rPr>
                <w:rFonts w:ascii="新宋体" w:eastAsia="新宋体" w:hAnsi="新宋体" w:cs="新宋体" w:hint="eastAsia"/>
                <w:sz w:val="18"/>
                <w:szCs w:val="18"/>
              </w:rPr>
              <w:t>4</w:t>
            </w:r>
            <w:r>
              <w:rPr>
                <w:rFonts w:ascii="新宋体" w:eastAsia="新宋体" w:hAnsi="新宋体" w:cs="新宋体" w:hint="eastAsia"/>
                <w:sz w:val="18"/>
                <w:szCs w:val="18"/>
              </w:rPr>
              <w:t>级</w:t>
            </w:r>
          </w:p>
          <w:p w14:paraId="60B88C1A" w14:textId="77777777" w:rsidR="00700715" w:rsidRDefault="000739F1">
            <w:pPr>
              <w:rPr>
                <w:rFonts w:cs="新宋体"/>
              </w:rPr>
            </w:pPr>
            <w:r>
              <w:rPr>
                <w:rFonts w:ascii="新宋体" w:eastAsia="新宋体" w:hAnsi="新宋体" w:cs="新宋体" w:hint="eastAsia"/>
                <w:sz w:val="18"/>
                <w:szCs w:val="18"/>
                <w:lang w:val="en-GB"/>
              </w:rPr>
              <w:t>8.</w:t>
            </w:r>
            <w:r>
              <w:rPr>
                <w:rFonts w:ascii="新宋体" w:eastAsia="新宋体" w:hAnsi="新宋体" w:cs="新宋体" w:hint="eastAsia"/>
                <w:sz w:val="18"/>
                <w:szCs w:val="18"/>
              </w:rPr>
              <w:t>耐唾液色牢度</w:t>
            </w:r>
            <w:r>
              <w:rPr>
                <w:rFonts w:ascii="新宋体" w:eastAsia="新宋体" w:hAnsi="新宋体" w:cs="新宋体" w:hint="eastAsia"/>
                <w:sz w:val="18"/>
                <w:szCs w:val="18"/>
              </w:rPr>
              <w:t>:</w:t>
            </w:r>
            <w:r>
              <w:rPr>
                <w:rFonts w:ascii="新宋体" w:eastAsia="新宋体" w:hAnsi="新宋体" w:cs="新宋体" w:hint="eastAsia"/>
                <w:sz w:val="18"/>
                <w:szCs w:val="18"/>
              </w:rPr>
              <w:t>原样变色</w:t>
            </w:r>
            <w:r>
              <w:rPr>
                <w:rFonts w:ascii="新宋体" w:eastAsia="新宋体" w:hAnsi="新宋体" w:cs="新宋体" w:hint="eastAsia"/>
                <w:sz w:val="18"/>
                <w:szCs w:val="18"/>
              </w:rPr>
              <w:t>:</w:t>
            </w:r>
            <w:r>
              <w:rPr>
                <w:rFonts w:ascii="新宋体" w:eastAsia="新宋体" w:hAnsi="新宋体" w:cs="新宋体" w:hint="eastAsia"/>
                <w:sz w:val="18"/>
                <w:szCs w:val="18"/>
              </w:rPr>
              <w:t>≥</w:t>
            </w:r>
            <w:r>
              <w:rPr>
                <w:rFonts w:ascii="新宋体" w:eastAsia="新宋体" w:hAnsi="新宋体" w:cs="新宋体" w:hint="eastAsia"/>
                <w:sz w:val="18"/>
                <w:szCs w:val="18"/>
              </w:rPr>
              <w:t>4</w:t>
            </w:r>
            <w:r>
              <w:rPr>
                <w:rFonts w:ascii="新宋体" w:eastAsia="新宋体" w:hAnsi="新宋体" w:cs="新宋体" w:hint="eastAsia"/>
                <w:sz w:val="18"/>
                <w:szCs w:val="18"/>
              </w:rPr>
              <w:t>级、</w:t>
            </w:r>
            <w:proofErr w:type="gramStart"/>
            <w:r>
              <w:rPr>
                <w:rFonts w:ascii="新宋体" w:eastAsia="新宋体" w:hAnsi="新宋体" w:cs="新宋体" w:hint="eastAsia"/>
                <w:sz w:val="18"/>
                <w:szCs w:val="18"/>
              </w:rPr>
              <w:t>毛沾色</w:t>
            </w:r>
            <w:proofErr w:type="gramEnd"/>
            <w:r>
              <w:rPr>
                <w:rFonts w:ascii="新宋体" w:eastAsia="新宋体" w:hAnsi="新宋体" w:cs="新宋体" w:hint="eastAsia"/>
                <w:sz w:val="18"/>
                <w:szCs w:val="18"/>
              </w:rPr>
              <w:t>:</w:t>
            </w:r>
            <w:r>
              <w:rPr>
                <w:rFonts w:ascii="新宋体" w:eastAsia="新宋体" w:hAnsi="新宋体" w:cs="新宋体" w:hint="eastAsia"/>
                <w:sz w:val="18"/>
                <w:szCs w:val="18"/>
              </w:rPr>
              <w:t>≥</w:t>
            </w:r>
            <w:r>
              <w:rPr>
                <w:rFonts w:ascii="新宋体" w:eastAsia="新宋体" w:hAnsi="新宋体" w:cs="新宋体" w:hint="eastAsia"/>
                <w:sz w:val="18"/>
                <w:szCs w:val="18"/>
              </w:rPr>
              <w:t>4</w:t>
            </w:r>
            <w:r>
              <w:rPr>
                <w:rFonts w:ascii="新宋体" w:eastAsia="新宋体" w:hAnsi="新宋体" w:cs="新宋体" w:hint="eastAsia"/>
                <w:sz w:val="18"/>
                <w:szCs w:val="18"/>
              </w:rPr>
              <w:t>级、</w:t>
            </w:r>
            <w:proofErr w:type="gramStart"/>
            <w:r>
              <w:rPr>
                <w:rFonts w:ascii="新宋体" w:eastAsia="新宋体" w:hAnsi="新宋体" w:cs="新宋体" w:hint="eastAsia"/>
                <w:sz w:val="18"/>
                <w:szCs w:val="18"/>
              </w:rPr>
              <w:t>棉沾色</w:t>
            </w:r>
            <w:proofErr w:type="gramEnd"/>
            <w:r>
              <w:rPr>
                <w:rFonts w:ascii="新宋体" w:eastAsia="新宋体" w:hAnsi="新宋体" w:cs="新宋体" w:hint="eastAsia"/>
                <w:sz w:val="18"/>
                <w:szCs w:val="18"/>
              </w:rPr>
              <w:t>:</w:t>
            </w:r>
            <w:r>
              <w:rPr>
                <w:rFonts w:ascii="新宋体" w:eastAsia="新宋体" w:hAnsi="新宋体" w:cs="新宋体" w:hint="eastAsia"/>
                <w:sz w:val="18"/>
                <w:szCs w:val="18"/>
              </w:rPr>
              <w:t>≥</w:t>
            </w:r>
            <w:r>
              <w:rPr>
                <w:rFonts w:ascii="新宋体" w:eastAsia="新宋体" w:hAnsi="新宋体" w:cs="新宋体" w:hint="eastAsia"/>
                <w:sz w:val="18"/>
                <w:szCs w:val="18"/>
              </w:rPr>
              <w:t>4</w:t>
            </w:r>
            <w:r>
              <w:rPr>
                <w:rFonts w:ascii="新宋体" w:eastAsia="新宋体" w:hAnsi="新宋体" w:cs="新宋体" w:hint="eastAsia"/>
                <w:sz w:val="18"/>
                <w:szCs w:val="18"/>
              </w:rPr>
              <w:t>级</w:t>
            </w:r>
          </w:p>
          <w:p w14:paraId="22E3A268" w14:textId="77777777" w:rsidR="00700715" w:rsidRDefault="000739F1">
            <w:pPr>
              <w:rPr>
                <w:rFonts w:cs="新宋体"/>
              </w:rPr>
            </w:pPr>
            <w:r>
              <w:rPr>
                <w:rFonts w:ascii="新宋体" w:eastAsia="新宋体" w:hAnsi="新宋体" w:cs="新宋体" w:hint="eastAsia"/>
                <w:sz w:val="18"/>
                <w:szCs w:val="18"/>
                <w:lang w:val="en-GB"/>
              </w:rPr>
              <w:t>9.</w:t>
            </w:r>
            <w:r>
              <w:rPr>
                <w:rFonts w:ascii="新宋体" w:eastAsia="新宋体" w:hAnsi="新宋体" w:cs="新宋体" w:hint="eastAsia"/>
                <w:sz w:val="18"/>
                <w:szCs w:val="18"/>
              </w:rPr>
              <w:t>PH</w:t>
            </w:r>
            <w:r>
              <w:rPr>
                <w:rFonts w:ascii="新宋体" w:eastAsia="新宋体" w:hAnsi="新宋体" w:cs="新宋体" w:hint="eastAsia"/>
                <w:sz w:val="18"/>
                <w:szCs w:val="18"/>
              </w:rPr>
              <w:t>值</w:t>
            </w:r>
            <w:r>
              <w:rPr>
                <w:rFonts w:ascii="新宋体" w:eastAsia="新宋体" w:hAnsi="新宋体" w:cs="新宋体" w:hint="eastAsia"/>
                <w:sz w:val="18"/>
                <w:szCs w:val="18"/>
              </w:rPr>
              <w:t>:4.0-7.5</w:t>
            </w:r>
            <w:r>
              <w:rPr>
                <w:rFonts w:ascii="新宋体" w:eastAsia="新宋体" w:hAnsi="新宋体" w:cs="新宋体" w:hint="eastAsia"/>
                <w:sz w:val="18"/>
                <w:szCs w:val="18"/>
              </w:rPr>
              <w:t>、甲醛含量</w:t>
            </w:r>
            <w:r>
              <w:rPr>
                <w:rFonts w:ascii="新宋体" w:eastAsia="新宋体" w:hAnsi="新宋体" w:cs="新宋体" w:hint="eastAsia"/>
                <w:sz w:val="18"/>
                <w:szCs w:val="18"/>
              </w:rPr>
              <w:t>(mg/kg):</w:t>
            </w:r>
            <w:r>
              <w:rPr>
                <w:rFonts w:ascii="新宋体" w:eastAsia="新宋体" w:hAnsi="新宋体" w:cs="新宋体" w:hint="eastAsia"/>
                <w:sz w:val="18"/>
                <w:szCs w:val="18"/>
              </w:rPr>
              <w:t>≤</w:t>
            </w:r>
            <w:r>
              <w:rPr>
                <w:rFonts w:ascii="新宋体" w:eastAsia="新宋体" w:hAnsi="新宋体" w:cs="新宋体" w:hint="eastAsia"/>
                <w:sz w:val="18"/>
                <w:szCs w:val="18"/>
              </w:rPr>
              <w:t>75</w:t>
            </w:r>
            <w:r>
              <w:rPr>
                <w:rFonts w:ascii="新宋体" w:eastAsia="新宋体" w:hAnsi="新宋体" w:cs="新宋体" w:hint="eastAsia"/>
                <w:sz w:val="18"/>
                <w:szCs w:val="18"/>
              </w:rPr>
              <w:t>、异味</w:t>
            </w:r>
            <w:r>
              <w:rPr>
                <w:rFonts w:ascii="新宋体" w:eastAsia="新宋体" w:hAnsi="新宋体" w:cs="新宋体" w:hint="eastAsia"/>
                <w:sz w:val="18"/>
                <w:szCs w:val="18"/>
              </w:rPr>
              <w:t>:</w:t>
            </w:r>
            <w:r>
              <w:rPr>
                <w:rFonts w:ascii="新宋体" w:eastAsia="新宋体" w:hAnsi="新宋体" w:cs="新宋体" w:hint="eastAsia"/>
                <w:sz w:val="18"/>
                <w:szCs w:val="18"/>
              </w:rPr>
              <w:t>无、可分解致癌芳香</w:t>
            </w:r>
            <w:proofErr w:type="gramStart"/>
            <w:r>
              <w:rPr>
                <w:rFonts w:ascii="新宋体" w:eastAsia="新宋体" w:hAnsi="新宋体" w:cs="新宋体" w:hint="eastAsia"/>
                <w:sz w:val="18"/>
                <w:szCs w:val="18"/>
              </w:rPr>
              <w:t>胺</w:t>
            </w:r>
            <w:proofErr w:type="gramEnd"/>
            <w:r>
              <w:rPr>
                <w:rFonts w:ascii="新宋体" w:eastAsia="新宋体" w:hAnsi="新宋体" w:cs="新宋体" w:hint="eastAsia"/>
                <w:sz w:val="18"/>
                <w:szCs w:val="18"/>
              </w:rPr>
              <w:t>染料</w:t>
            </w:r>
            <w:r>
              <w:rPr>
                <w:rFonts w:ascii="新宋体" w:eastAsia="新宋体" w:hAnsi="新宋体" w:cs="新宋体" w:hint="eastAsia"/>
                <w:sz w:val="18"/>
                <w:szCs w:val="18"/>
              </w:rPr>
              <w:t>(mg/kg):</w:t>
            </w:r>
            <w:r>
              <w:rPr>
                <w:rFonts w:ascii="新宋体" w:eastAsia="新宋体" w:hAnsi="新宋体" w:cs="新宋体" w:hint="eastAsia"/>
                <w:sz w:val="18"/>
                <w:szCs w:val="18"/>
              </w:rPr>
              <w:t>禁用</w:t>
            </w:r>
          </w:p>
          <w:p w14:paraId="11DA24E9" w14:textId="77777777" w:rsidR="00700715" w:rsidRDefault="000739F1">
            <w:pPr>
              <w:rPr>
                <w:rFonts w:cs="新宋体"/>
              </w:rPr>
            </w:pPr>
            <w:r>
              <w:rPr>
                <w:rFonts w:ascii="新宋体" w:eastAsia="新宋体" w:hAnsi="新宋体" w:cs="新宋体" w:hint="eastAsia"/>
                <w:sz w:val="18"/>
                <w:szCs w:val="18"/>
              </w:rPr>
              <w:t>10.</w:t>
            </w:r>
            <w:r>
              <w:rPr>
                <w:rFonts w:ascii="新宋体" w:eastAsia="新宋体" w:hAnsi="新宋体" w:cs="新宋体" w:hint="eastAsia"/>
                <w:sz w:val="18"/>
                <w:szCs w:val="18"/>
              </w:rPr>
              <w:t>此</w:t>
            </w:r>
            <w:proofErr w:type="gramStart"/>
            <w:r>
              <w:rPr>
                <w:rFonts w:ascii="新宋体" w:eastAsia="新宋体" w:hAnsi="新宋体" w:cs="新宋体" w:hint="eastAsia"/>
                <w:sz w:val="18"/>
                <w:szCs w:val="18"/>
              </w:rPr>
              <w:t>涤</w:t>
            </w:r>
            <w:proofErr w:type="gramEnd"/>
            <w:r>
              <w:rPr>
                <w:rFonts w:ascii="新宋体" w:eastAsia="新宋体" w:hAnsi="新宋体" w:cs="新宋体" w:hint="eastAsia"/>
                <w:sz w:val="18"/>
                <w:szCs w:val="18"/>
              </w:rPr>
              <w:t>纱</w:t>
            </w:r>
            <w:r>
              <w:rPr>
                <w:rFonts w:ascii="新宋体" w:eastAsia="新宋体" w:hAnsi="新宋体" w:cs="新宋体" w:hint="eastAsia"/>
                <w:sz w:val="18"/>
                <w:szCs w:val="18"/>
              </w:rPr>
              <w:t>斜面料经过≥</w:t>
            </w:r>
            <w:r>
              <w:rPr>
                <w:rFonts w:ascii="新宋体" w:eastAsia="新宋体" w:hAnsi="新宋体" w:cs="新宋体" w:hint="eastAsia"/>
                <w:sz w:val="18"/>
                <w:szCs w:val="18"/>
              </w:rPr>
              <w:t>50</w:t>
            </w:r>
            <w:r>
              <w:rPr>
                <w:rFonts w:ascii="新宋体" w:eastAsia="新宋体" w:hAnsi="新宋体" w:cs="新宋体" w:hint="eastAsia"/>
                <w:sz w:val="18"/>
                <w:szCs w:val="18"/>
              </w:rPr>
              <w:t>次洗涤</w:t>
            </w:r>
            <w:r>
              <w:rPr>
                <w:rFonts w:ascii="新宋体" w:eastAsia="新宋体" w:hAnsi="新宋体" w:cs="新宋体" w:hint="eastAsia"/>
                <w:sz w:val="18"/>
                <w:szCs w:val="18"/>
              </w:rPr>
              <w:t>(</w:t>
            </w:r>
            <w:r>
              <w:rPr>
                <w:rFonts w:ascii="新宋体" w:eastAsia="新宋体" w:hAnsi="新宋体" w:cs="新宋体" w:hint="eastAsia"/>
                <w:sz w:val="18"/>
                <w:szCs w:val="18"/>
              </w:rPr>
              <w:t>水洗标准</w:t>
            </w:r>
            <w:r>
              <w:rPr>
                <w:rFonts w:ascii="新宋体" w:eastAsia="新宋体" w:hAnsi="新宋体" w:cs="新宋体" w:hint="eastAsia"/>
                <w:sz w:val="18"/>
                <w:szCs w:val="18"/>
              </w:rPr>
              <w:t>GB/T 20944.3-2008 10.1.2)</w:t>
            </w:r>
            <w:r>
              <w:rPr>
                <w:rFonts w:ascii="新宋体" w:eastAsia="新宋体" w:hAnsi="新宋体" w:cs="新宋体" w:hint="eastAsia"/>
                <w:sz w:val="18"/>
                <w:szCs w:val="18"/>
              </w:rPr>
              <w:t>，面料对以下菌种仍具有≥</w:t>
            </w:r>
            <w:r>
              <w:rPr>
                <w:rFonts w:ascii="新宋体" w:eastAsia="新宋体" w:hAnsi="新宋体" w:cs="新宋体" w:hint="eastAsia"/>
                <w:sz w:val="18"/>
                <w:szCs w:val="18"/>
              </w:rPr>
              <w:t>99%</w:t>
            </w:r>
            <w:r>
              <w:rPr>
                <w:rFonts w:ascii="新宋体" w:eastAsia="新宋体" w:hAnsi="新宋体" w:cs="新宋体" w:hint="eastAsia"/>
                <w:sz w:val="18"/>
                <w:szCs w:val="18"/>
              </w:rPr>
              <w:t>的抑菌率</w:t>
            </w:r>
            <w:r>
              <w:rPr>
                <w:rFonts w:ascii="新宋体" w:eastAsia="新宋体" w:hAnsi="新宋体" w:cs="新宋体" w:hint="eastAsia"/>
                <w:sz w:val="18"/>
                <w:szCs w:val="18"/>
              </w:rPr>
              <w:t xml:space="preserve">, </w:t>
            </w:r>
            <w:r>
              <w:rPr>
                <w:rFonts w:ascii="新宋体" w:eastAsia="新宋体" w:hAnsi="新宋体" w:cs="新宋体" w:hint="eastAsia"/>
                <w:sz w:val="18"/>
                <w:szCs w:val="18"/>
              </w:rPr>
              <w:t>检测方法</w:t>
            </w:r>
            <w:r>
              <w:rPr>
                <w:rFonts w:ascii="新宋体" w:eastAsia="新宋体" w:hAnsi="新宋体" w:cs="新宋体" w:hint="eastAsia"/>
                <w:sz w:val="18"/>
                <w:szCs w:val="18"/>
              </w:rPr>
              <w:t>:GB/T 20944.3-2008</w:t>
            </w:r>
            <w:r>
              <w:rPr>
                <w:rFonts w:ascii="新宋体" w:eastAsia="新宋体" w:hAnsi="新宋体" w:cs="新宋体" w:hint="eastAsia"/>
                <w:sz w:val="18"/>
                <w:szCs w:val="18"/>
              </w:rPr>
              <w:t>纺织品抗菌性能的评价第</w:t>
            </w:r>
            <w:r>
              <w:rPr>
                <w:rFonts w:ascii="新宋体" w:eastAsia="新宋体" w:hAnsi="新宋体" w:cs="新宋体" w:hint="eastAsia"/>
                <w:sz w:val="18"/>
                <w:szCs w:val="18"/>
              </w:rPr>
              <w:t>3</w:t>
            </w:r>
            <w:r>
              <w:rPr>
                <w:rFonts w:ascii="新宋体" w:eastAsia="新宋体" w:hAnsi="新宋体" w:cs="新宋体" w:hint="eastAsia"/>
                <w:sz w:val="18"/>
                <w:szCs w:val="18"/>
              </w:rPr>
              <w:t>部分</w:t>
            </w:r>
            <w:r>
              <w:rPr>
                <w:rFonts w:ascii="新宋体" w:eastAsia="新宋体" w:hAnsi="新宋体" w:cs="新宋体" w:hint="eastAsia"/>
                <w:sz w:val="18"/>
                <w:szCs w:val="18"/>
              </w:rPr>
              <w:t>:</w:t>
            </w:r>
            <w:r>
              <w:rPr>
                <w:rFonts w:ascii="新宋体" w:eastAsia="新宋体" w:hAnsi="新宋体" w:cs="新宋体" w:hint="eastAsia"/>
                <w:sz w:val="18"/>
                <w:szCs w:val="18"/>
              </w:rPr>
              <w:t>振荡法</w:t>
            </w:r>
            <w:r>
              <w:rPr>
                <w:rFonts w:ascii="新宋体" w:eastAsia="新宋体" w:hAnsi="新宋体" w:cs="新宋体" w:hint="eastAsia"/>
                <w:sz w:val="18"/>
                <w:szCs w:val="18"/>
              </w:rPr>
              <w:t>.</w:t>
            </w:r>
            <w:r>
              <w:rPr>
                <w:rFonts w:ascii="新宋体" w:eastAsia="新宋体" w:hAnsi="新宋体" w:cs="新宋体" w:hint="eastAsia"/>
                <w:sz w:val="18"/>
                <w:szCs w:val="18"/>
              </w:rPr>
              <w:t>于</w:t>
            </w:r>
            <w:r>
              <w:rPr>
                <w:rFonts w:ascii="新宋体" w:eastAsia="新宋体" w:hAnsi="新宋体" w:cs="新宋体" w:hint="eastAsia"/>
                <w:sz w:val="18"/>
                <w:szCs w:val="18"/>
              </w:rPr>
              <w:t>37</w:t>
            </w:r>
            <w:r>
              <w:rPr>
                <w:rFonts w:ascii="新宋体" w:eastAsia="新宋体" w:hAnsi="新宋体" w:cs="新宋体" w:hint="eastAsia"/>
                <w:sz w:val="18"/>
                <w:szCs w:val="18"/>
              </w:rPr>
              <w:t>±</w:t>
            </w:r>
            <w:r>
              <w:rPr>
                <w:rFonts w:ascii="新宋体" w:eastAsia="新宋体" w:hAnsi="新宋体" w:cs="新宋体" w:hint="eastAsia"/>
                <w:sz w:val="18"/>
                <w:szCs w:val="18"/>
              </w:rPr>
              <w:t>1</w:t>
            </w:r>
            <w:r>
              <w:rPr>
                <w:rFonts w:ascii="新宋体" w:eastAsia="新宋体" w:hAnsi="新宋体" w:cs="新宋体" w:hint="eastAsia"/>
                <w:sz w:val="18"/>
                <w:szCs w:val="18"/>
              </w:rPr>
              <w:t>℃温度下培养≥</w:t>
            </w:r>
            <w:r>
              <w:rPr>
                <w:rFonts w:ascii="新宋体" w:eastAsia="新宋体" w:hAnsi="新宋体" w:cs="新宋体" w:hint="eastAsia"/>
                <w:sz w:val="18"/>
                <w:szCs w:val="18"/>
              </w:rPr>
              <w:t>48h.</w:t>
            </w:r>
          </w:p>
          <w:p w14:paraId="78C6A9CD" w14:textId="77777777" w:rsidR="00700715" w:rsidRDefault="000739F1">
            <w:pPr>
              <w:rPr>
                <w:rFonts w:cs="新宋体"/>
              </w:rPr>
            </w:pPr>
            <w:r>
              <w:rPr>
                <w:rFonts w:ascii="新宋体" w:eastAsia="新宋体" w:hAnsi="新宋体" w:cs="新宋体" w:hint="eastAsia"/>
                <w:bCs/>
                <w:sz w:val="18"/>
                <w:szCs w:val="18"/>
              </w:rPr>
              <w:t>菌</w:t>
            </w:r>
            <w:r>
              <w:rPr>
                <w:rFonts w:ascii="新宋体" w:eastAsia="新宋体" w:hAnsi="新宋体" w:cs="新宋体" w:hint="eastAsia"/>
                <w:sz w:val="18"/>
                <w:szCs w:val="18"/>
              </w:rPr>
              <w:t>种名称及</w:t>
            </w:r>
            <w:r>
              <w:rPr>
                <w:rFonts w:ascii="新宋体" w:eastAsia="新宋体" w:hAnsi="新宋体" w:cs="新宋体" w:hint="eastAsia"/>
                <w:sz w:val="18"/>
                <w:szCs w:val="18"/>
              </w:rPr>
              <w:t>(</w:t>
            </w:r>
            <w:r>
              <w:rPr>
                <w:rFonts w:ascii="新宋体" w:eastAsia="新宋体" w:hAnsi="新宋体" w:cs="新宋体" w:hint="eastAsia"/>
                <w:sz w:val="18"/>
                <w:szCs w:val="18"/>
              </w:rPr>
              <w:t>菌种编码</w:t>
            </w:r>
            <w:r>
              <w:rPr>
                <w:rFonts w:ascii="新宋体" w:eastAsia="新宋体" w:hAnsi="新宋体" w:cs="新宋体" w:hint="eastAsia"/>
                <w:sz w:val="18"/>
                <w:szCs w:val="18"/>
              </w:rPr>
              <w:t>)</w:t>
            </w:r>
          </w:p>
          <w:p w14:paraId="786D0F49" w14:textId="77777777" w:rsidR="00700715" w:rsidRDefault="000739F1">
            <w:pPr>
              <w:rPr>
                <w:rFonts w:cs="新宋体"/>
              </w:rPr>
            </w:pPr>
            <w:r>
              <w:rPr>
                <w:rFonts w:ascii="新宋体" w:eastAsia="新宋体" w:hAnsi="新宋体" w:cs="新宋体" w:hint="eastAsia"/>
                <w:sz w:val="18"/>
                <w:szCs w:val="18"/>
              </w:rPr>
              <w:t>金黄色葡萄球菌</w:t>
            </w:r>
            <w:r>
              <w:rPr>
                <w:rFonts w:ascii="新宋体" w:eastAsia="新宋体" w:hAnsi="新宋体" w:cs="新宋体" w:hint="eastAsia"/>
                <w:sz w:val="18"/>
                <w:szCs w:val="18"/>
              </w:rPr>
              <w:t>(ATCC 6538)</w:t>
            </w:r>
          </w:p>
          <w:p w14:paraId="0AF0606E" w14:textId="77777777" w:rsidR="00700715" w:rsidRDefault="000739F1">
            <w:pPr>
              <w:rPr>
                <w:rFonts w:cs="新宋体"/>
              </w:rPr>
            </w:pPr>
            <w:r>
              <w:rPr>
                <w:rFonts w:ascii="新宋体" w:eastAsia="新宋体" w:hAnsi="新宋体" w:cs="新宋体" w:hint="eastAsia"/>
                <w:sz w:val="18"/>
                <w:szCs w:val="18"/>
              </w:rPr>
              <w:t>大肠杆菌</w:t>
            </w:r>
            <w:r>
              <w:rPr>
                <w:rFonts w:ascii="新宋体" w:eastAsia="新宋体" w:hAnsi="新宋体" w:cs="新宋体" w:hint="eastAsia"/>
                <w:sz w:val="18"/>
                <w:szCs w:val="18"/>
              </w:rPr>
              <w:t>(ATCC 25922)</w:t>
            </w:r>
          </w:p>
          <w:p w14:paraId="42B007A5" w14:textId="77777777" w:rsidR="00700715" w:rsidRDefault="000739F1">
            <w:pPr>
              <w:rPr>
                <w:rFonts w:cs="新宋体"/>
              </w:rPr>
            </w:pPr>
            <w:r>
              <w:rPr>
                <w:rFonts w:ascii="新宋体" w:eastAsia="新宋体" w:hAnsi="新宋体" w:cs="新宋体" w:hint="eastAsia"/>
                <w:sz w:val="18"/>
                <w:szCs w:val="18"/>
              </w:rPr>
              <w:lastRenderedPageBreak/>
              <w:t>白色念珠菌</w:t>
            </w:r>
            <w:r>
              <w:rPr>
                <w:rFonts w:ascii="新宋体" w:eastAsia="新宋体" w:hAnsi="新宋体" w:cs="新宋体" w:hint="eastAsia"/>
                <w:sz w:val="18"/>
                <w:szCs w:val="18"/>
              </w:rPr>
              <w:t>(ATCC 10231)</w:t>
            </w:r>
          </w:p>
          <w:p w14:paraId="76221ACE" w14:textId="77777777" w:rsidR="00700715" w:rsidRDefault="000739F1">
            <w:pPr>
              <w:rPr>
                <w:rFonts w:cs="新宋体"/>
              </w:rPr>
            </w:pPr>
            <w:r>
              <w:rPr>
                <w:rFonts w:ascii="新宋体" w:eastAsia="新宋体" w:hAnsi="新宋体" w:cs="新宋体" w:hint="eastAsia"/>
                <w:sz w:val="18"/>
                <w:szCs w:val="18"/>
              </w:rPr>
              <w:t>肺炎克雷伯氏菌</w:t>
            </w:r>
            <w:r>
              <w:rPr>
                <w:rFonts w:ascii="新宋体" w:eastAsia="新宋体" w:hAnsi="新宋体" w:cs="新宋体" w:hint="eastAsia"/>
                <w:sz w:val="18"/>
                <w:szCs w:val="18"/>
              </w:rPr>
              <w:t>(ATCC 4352)</w:t>
            </w:r>
          </w:p>
          <w:p w14:paraId="156B572F" w14:textId="77777777" w:rsidR="00700715" w:rsidRDefault="000739F1">
            <w:pPr>
              <w:rPr>
                <w:rFonts w:cs="新宋体"/>
              </w:rPr>
            </w:pPr>
            <w:r>
              <w:rPr>
                <w:rFonts w:ascii="新宋体" w:eastAsia="新宋体" w:hAnsi="新宋体" w:cs="新宋体" w:hint="eastAsia"/>
                <w:sz w:val="18"/>
                <w:szCs w:val="18"/>
              </w:rPr>
              <w:t>铜绿假单胞菌</w:t>
            </w:r>
            <w:r>
              <w:rPr>
                <w:rFonts w:ascii="新宋体" w:eastAsia="新宋体" w:hAnsi="新宋体" w:cs="新宋体" w:hint="eastAsia"/>
                <w:sz w:val="18"/>
                <w:szCs w:val="18"/>
              </w:rPr>
              <w:t>(ATCC 10145)</w:t>
            </w:r>
          </w:p>
          <w:p w14:paraId="51FC73C6" w14:textId="77777777" w:rsidR="00700715" w:rsidRDefault="000739F1">
            <w:pPr>
              <w:rPr>
                <w:rFonts w:cs="新宋体"/>
              </w:rPr>
            </w:pPr>
            <w:r>
              <w:rPr>
                <w:rFonts w:ascii="新宋体" w:eastAsia="新宋体" w:hAnsi="新宋体" w:cs="新宋体" w:hint="eastAsia"/>
                <w:sz w:val="18"/>
                <w:szCs w:val="18"/>
              </w:rPr>
              <w:t>枯草芽孢杆菌</w:t>
            </w:r>
            <w:r>
              <w:rPr>
                <w:rFonts w:ascii="新宋体" w:eastAsia="新宋体" w:hAnsi="新宋体" w:cs="新宋体" w:hint="eastAsia"/>
                <w:sz w:val="18"/>
                <w:szCs w:val="18"/>
              </w:rPr>
              <w:t>(CICC 10002)</w:t>
            </w:r>
          </w:p>
          <w:p w14:paraId="2540629D" w14:textId="77777777" w:rsidR="00700715" w:rsidRDefault="000739F1">
            <w:pPr>
              <w:widowControl/>
              <w:jc w:val="left"/>
              <w:rPr>
                <w:rFonts w:ascii="新宋体" w:eastAsia="新宋体" w:hAnsi="新宋体" w:cs="新宋体"/>
                <w:sz w:val="18"/>
                <w:szCs w:val="18"/>
              </w:rPr>
            </w:pPr>
            <w:r>
              <w:rPr>
                <w:rFonts w:ascii="新宋体" w:eastAsia="新宋体" w:hAnsi="新宋体" w:cs="新宋体" w:hint="eastAsia"/>
                <w:sz w:val="18"/>
                <w:szCs w:val="18"/>
              </w:rPr>
              <w:t>11.</w:t>
            </w:r>
            <w:r>
              <w:rPr>
                <w:rFonts w:ascii="新宋体" w:eastAsia="新宋体" w:hAnsi="新宋体" w:cs="新宋体" w:hint="eastAsia"/>
                <w:sz w:val="18"/>
                <w:szCs w:val="18"/>
              </w:rPr>
              <w:t>此</w:t>
            </w:r>
            <w:proofErr w:type="gramStart"/>
            <w:r>
              <w:rPr>
                <w:rFonts w:ascii="新宋体" w:eastAsia="新宋体" w:hAnsi="新宋体" w:cs="新宋体" w:hint="eastAsia"/>
                <w:sz w:val="18"/>
                <w:szCs w:val="18"/>
              </w:rPr>
              <w:t>涤</w:t>
            </w:r>
            <w:proofErr w:type="gramEnd"/>
            <w:r>
              <w:rPr>
                <w:rFonts w:ascii="新宋体" w:eastAsia="新宋体" w:hAnsi="新宋体" w:cs="新宋体" w:hint="eastAsia"/>
                <w:sz w:val="18"/>
                <w:szCs w:val="18"/>
              </w:rPr>
              <w:t>纱斜面料经过≥</w:t>
            </w:r>
            <w:r>
              <w:rPr>
                <w:rFonts w:ascii="新宋体" w:eastAsia="新宋体" w:hAnsi="新宋体" w:cs="新宋体" w:hint="eastAsia"/>
                <w:sz w:val="18"/>
                <w:szCs w:val="18"/>
              </w:rPr>
              <w:t>50</w:t>
            </w:r>
            <w:r>
              <w:rPr>
                <w:rFonts w:ascii="新宋体" w:eastAsia="新宋体" w:hAnsi="新宋体" w:cs="新宋体" w:hint="eastAsia"/>
                <w:sz w:val="18"/>
                <w:szCs w:val="18"/>
              </w:rPr>
              <w:t>次洗涤</w:t>
            </w:r>
            <w:r>
              <w:rPr>
                <w:rFonts w:ascii="新宋体" w:eastAsia="新宋体" w:hAnsi="新宋体" w:cs="新宋体" w:hint="eastAsia"/>
                <w:sz w:val="18"/>
                <w:szCs w:val="18"/>
              </w:rPr>
              <w:t>(</w:t>
            </w:r>
            <w:r>
              <w:rPr>
                <w:rFonts w:ascii="新宋体" w:eastAsia="新宋体" w:hAnsi="新宋体" w:cs="新宋体" w:hint="eastAsia"/>
                <w:sz w:val="18"/>
                <w:szCs w:val="18"/>
              </w:rPr>
              <w:t>水洗标准</w:t>
            </w:r>
            <w:r>
              <w:rPr>
                <w:rFonts w:ascii="新宋体" w:eastAsia="新宋体" w:hAnsi="新宋体" w:cs="新宋体" w:hint="eastAsia"/>
                <w:sz w:val="18"/>
                <w:szCs w:val="18"/>
              </w:rPr>
              <w:t>GB/T 20944.3-2008 10.1.2)</w:t>
            </w:r>
            <w:r>
              <w:rPr>
                <w:rFonts w:ascii="新宋体" w:eastAsia="新宋体" w:hAnsi="新宋体" w:cs="新宋体" w:hint="eastAsia"/>
                <w:sz w:val="18"/>
                <w:szCs w:val="18"/>
              </w:rPr>
              <w:t>，在</w:t>
            </w:r>
            <w:r>
              <w:rPr>
                <w:rFonts w:ascii="新宋体" w:eastAsia="新宋体" w:hAnsi="新宋体" w:cs="新宋体" w:hint="eastAsia"/>
                <w:sz w:val="18"/>
                <w:szCs w:val="18"/>
              </w:rPr>
              <w:t>37</w:t>
            </w:r>
            <w:r>
              <w:rPr>
                <w:rFonts w:ascii="新宋体" w:eastAsia="新宋体" w:hAnsi="新宋体" w:cs="新宋体" w:hint="eastAsia"/>
                <w:sz w:val="18"/>
                <w:szCs w:val="18"/>
              </w:rPr>
              <w:t>℃±</w:t>
            </w:r>
            <w:r>
              <w:rPr>
                <w:rFonts w:ascii="新宋体" w:eastAsia="新宋体" w:hAnsi="新宋体" w:cs="新宋体" w:hint="eastAsia"/>
                <w:sz w:val="18"/>
                <w:szCs w:val="18"/>
              </w:rPr>
              <w:t>1</w:t>
            </w:r>
            <w:r>
              <w:rPr>
                <w:rFonts w:ascii="新宋体" w:eastAsia="新宋体" w:hAnsi="新宋体" w:cs="新宋体" w:hint="eastAsia"/>
                <w:sz w:val="18"/>
                <w:szCs w:val="18"/>
              </w:rPr>
              <w:t>℃培养</w:t>
            </w:r>
            <w:r>
              <w:rPr>
                <w:rFonts w:ascii="新宋体" w:eastAsia="新宋体" w:hAnsi="新宋体" w:cs="新宋体" w:hint="eastAsia"/>
                <w:sz w:val="18"/>
                <w:szCs w:val="18"/>
              </w:rPr>
              <w:t xml:space="preserve"> 18h.</w:t>
            </w:r>
            <w:proofErr w:type="gramStart"/>
            <w:r>
              <w:rPr>
                <w:rFonts w:ascii="新宋体" w:eastAsia="新宋体" w:hAnsi="新宋体" w:cs="新宋体" w:hint="eastAsia"/>
                <w:sz w:val="18"/>
                <w:szCs w:val="18"/>
              </w:rPr>
              <w:t>抑</w:t>
            </w:r>
            <w:proofErr w:type="gramEnd"/>
            <w:r>
              <w:rPr>
                <w:rFonts w:ascii="新宋体" w:eastAsia="新宋体" w:hAnsi="新宋体" w:cs="新宋体" w:hint="eastAsia"/>
                <w:sz w:val="18"/>
                <w:szCs w:val="18"/>
              </w:rPr>
              <w:t>菌环溶出性检测结果</w:t>
            </w:r>
            <w:r>
              <w:rPr>
                <w:rFonts w:ascii="新宋体" w:eastAsia="新宋体" w:hAnsi="新宋体" w:cs="新宋体" w:hint="eastAsia"/>
                <w:sz w:val="18"/>
                <w:szCs w:val="18"/>
              </w:rPr>
              <w:t>:</w:t>
            </w:r>
            <w:proofErr w:type="gramStart"/>
            <w:r>
              <w:rPr>
                <w:rFonts w:ascii="新宋体" w:eastAsia="新宋体" w:hAnsi="新宋体" w:cs="新宋体" w:hint="eastAsia"/>
                <w:sz w:val="18"/>
                <w:szCs w:val="18"/>
              </w:rPr>
              <w:t>抑</w:t>
            </w:r>
            <w:proofErr w:type="gramEnd"/>
            <w:r>
              <w:rPr>
                <w:rFonts w:ascii="新宋体" w:eastAsia="新宋体" w:hAnsi="新宋体" w:cs="新宋体" w:hint="eastAsia"/>
                <w:sz w:val="18"/>
                <w:szCs w:val="18"/>
              </w:rPr>
              <w:t>菌环宽度</w:t>
            </w:r>
            <w:r>
              <w:rPr>
                <w:rFonts w:ascii="新宋体" w:eastAsia="新宋体" w:hAnsi="新宋体" w:cs="新宋体" w:hint="eastAsia"/>
                <w:sz w:val="18"/>
                <w:szCs w:val="18"/>
              </w:rPr>
              <w:t>D:</w:t>
            </w:r>
            <w:r>
              <w:rPr>
                <w:rFonts w:ascii="新宋体" w:eastAsia="新宋体" w:hAnsi="新宋体" w:cs="新宋体" w:hint="eastAsia"/>
                <w:sz w:val="18"/>
                <w:szCs w:val="18"/>
              </w:rPr>
              <w:t>≤</w:t>
            </w:r>
            <w:r>
              <w:rPr>
                <w:rFonts w:ascii="新宋体" w:eastAsia="新宋体" w:hAnsi="新宋体" w:cs="新宋体" w:hint="eastAsia"/>
                <w:sz w:val="18"/>
                <w:szCs w:val="18"/>
              </w:rPr>
              <w:t>1mm</w:t>
            </w:r>
            <w:r>
              <w:rPr>
                <w:rFonts w:ascii="新宋体" w:eastAsia="新宋体" w:hAnsi="新宋体" w:cs="新宋体" w:hint="eastAsia"/>
                <w:sz w:val="18"/>
                <w:szCs w:val="18"/>
              </w:rPr>
              <w:t>、细菌繁殖情况</w:t>
            </w:r>
            <w:r>
              <w:rPr>
                <w:rFonts w:ascii="新宋体" w:eastAsia="新宋体" w:hAnsi="新宋体" w:cs="新宋体" w:hint="eastAsia"/>
                <w:sz w:val="18"/>
                <w:szCs w:val="18"/>
              </w:rPr>
              <w:t>:</w:t>
            </w:r>
            <w:r>
              <w:rPr>
                <w:rFonts w:ascii="新宋体" w:eastAsia="新宋体" w:hAnsi="新宋体" w:cs="新宋体" w:hint="eastAsia"/>
                <w:sz w:val="18"/>
                <w:szCs w:val="18"/>
              </w:rPr>
              <w:t>无生长</w:t>
            </w:r>
          </w:p>
          <w:p w14:paraId="3C9C0AEF" w14:textId="77777777" w:rsidR="00700715" w:rsidRDefault="000739F1">
            <w:pPr>
              <w:rPr>
                <w:rFonts w:cs="新宋体"/>
              </w:rPr>
            </w:pPr>
            <w:r>
              <w:rPr>
                <w:rStyle w:val="font41"/>
                <w:rFonts w:hint="default"/>
                <w:color w:val="FF0000"/>
                <w:lang w:bidi="ar"/>
              </w:rPr>
              <w:t>★</w:t>
            </w:r>
            <w:r>
              <w:rPr>
                <w:rStyle w:val="font41"/>
                <w:rFonts w:hint="default"/>
                <w:lang w:bidi="ar"/>
              </w:rPr>
              <w:t>注</w:t>
            </w:r>
            <w:r>
              <w:rPr>
                <w:rStyle w:val="font41"/>
                <w:rFonts w:hint="default"/>
                <w:lang w:bidi="ar"/>
              </w:rPr>
              <w:t>:</w:t>
            </w:r>
            <w:r>
              <w:rPr>
                <w:rStyle w:val="font41"/>
                <w:rFonts w:hint="default"/>
                <w:lang w:bidi="ar"/>
              </w:rPr>
              <w:t>以上技术参数需提供国家认可</w:t>
            </w:r>
            <w:r>
              <w:rPr>
                <w:rStyle w:val="font41"/>
                <w:rFonts w:hint="default"/>
                <w:lang w:bidi="ar"/>
              </w:rPr>
              <w:t>(</w:t>
            </w:r>
            <w:r>
              <w:rPr>
                <w:rStyle w:val="font41"/>
                <w:rFonts w:hint="default"/>
                <w:lang w:bidi="ar"/>
              </w:rPr>
              <w:t>具有</w:t>
            </w:r>
            <w:r>
              <w:rPr>
                <w:rStyle w:val="font41"/>
                <w:rFonts w:hint="default"/>
                <w:lang w:bidi="ar"/>
              </w:rPr>
              <w:t>CMA</w:t>
            </w:r>
            <w:r>
              <w:rPr>
                <w:rStyle w:val="font41"/>
                <w:rFonts w:hint="default"/>
                <w:lang w:bidi="ar"/>
              </w:rPr>
              <w:t>认证</w:t>
            </w:r>
            <w:r>
              <w:rPr>
                <w:rStyle w:val="font41"/>
                <w:rFonts w:hint="default"/>
                <w:lang w:bidi="ar"/>
              </w:rPr>
              <w:t>)</w:t>
            </w:r>
            <w:r>
              <w:rPr>
                <w:rStyle w:val="font41"/>
                <w:rFonts w:hint="default"/>
                <w:lang w:bidi="ar"/>
              </w:rPr>
              <w:t>的第三方检测机构出具的检测报告</w:t>
            </w:r>
            <w:proofErr w:type="gramStart"/>
            <w:r>
              <w:rPr>
                <w:rStyle w:val="font41"/>
                <w:rFonts w:hint="default"/>
                <w:lang w:bidi="ar"/>
              </w:rPr>
              <w:t>二维码扫描</w:t>
            </w:r>
            <w:proofErr w:type="gramEnd"/>
            <w:r>
              <w:rPr>
                <w:rStyle w:val="font41"/>
                <w:rFonts w:hint="default"/>
                <w:lang w:bidi="ar"/>
              </w:rPr>
              <w:t>件或检测机构</w:t>
            </w:r>
            <w:proofErr w:type="gramStart"/>
            <w:r>
              <w:rPr>
                <w:rStyle w:val="font41"/>
                <w:rFonts w:hint="default"/>
                <w:lang w:bidi="ar"/>
              </w:rPr>
              <w:t>官网报告截</w:t>
            </w:r>
            <w:proofErr w:type="gramEnd"/>
            <w:r>
              <w:rPr>
                <w:rStyle w:val="font41"/>
                <w:rFonts w:hint="default"/>
                <w:lang w:bidi="ar"/>
              </w:rPr>
              <w:t>图，并加盖投标人公章进行佐证。（原件备查）</w:t>
            </w:r>
          </w:p>
          <w:p w14:paraId="778D28B2" w14:textId="77777777" w:rsidR="00700715" w:rsidRDefault="00700715">
            <w:pPr>
              <w:widowControl/>
              <w:jc w:val="left"/>
              <w:rPr>
                <w:rFonts w:ascii="新宋体" w:eastAsia="新宋体" w:hAnsi="新宋体" w:cs="宋体"/>
                <w:kern w:val="0"/>
                <w:sz w:val="18"/>
                <w:szCs w:val="18"/>
              </w:rPr>
            </w:pPr>
          </w:p>
        </w:tc>
        <w:tc>
          <w:tcPr>
            <w:tcW w:w="378" w:type="dxa"/>
            <w:tcBorders>
              <w:top w:val="nil"/>
              <w:left w:val="nil"/>
              <w:bottom w:val="single" w:sz="4" w:space="0" w:color="auto"/>
              <w:right w:val="single" w:sz="4" w:space="0" w:color="auto"/>
            </w:tcBorders>
            <w:shd w:val="clear" w:color="auto" w:fill="auto"/>
            <w:noWrap/>
            <w:vAlign w:val="center"/>
          </w:tcPr>
          <w:p w14:paraId="7D5F1E16" w14:textId="77777777" w:rsidR="00700715" w:rsidRDefault="000739F1">
            <w:pPr>
              <w:widowControl/>
              <w:jc w:val="center"/>
              <w:rPr>
                <w:rFonts w:ascii="新宋体" w:eastAsia="新宋体" w:hAnsi="新宋体" w:cs="宋体"/>
                <w:kern w:val="0"/>
                <w:sz w:val="18"/>
                <w:szCs w:val="18"/>
              </w:rPr>
            </w:pPr>
            <w:r>
              <w:rPr>
                <w:rFonts w:ascii="新宋体" w:eastAsia="新宋体" w:hAnsi="新宋体" w:cs="宋体" w:hint="eastAsia"/>
                <w:kern w:val="0"/>
                <w:sz w:val="18"/>
                <w:szCs w:val="18"/>
              </w:rPr>
              <w:lastRenderedPageBreak/>
              <w:t>支持定制</w:t>
            </w:r>
            <w:r>
              <w:rPr>
                <w:rFonts w:ascii="新宋体" w:eastAsia="新宋体" w:hAnsi="新宋体" w:cs="宋体" w:hint="eastAsia"/>
                <w:kern w:val="0"/>
                <w:sz w:val="18"/>
                <w:szCs w:val="18"/>
              </w:rPr>
              <w:t>LOGO</w:t>
            </w:r>
          </w:p>
        </w:tc>
      </w:tr>
      <w:tr w:rsidR="00700715" w14:paraId="6CEDB44C" w14:textId="77777777">
        <w:trPr>
          <w:jc w:val="center"/>
        </w:trPr>
        <w:tc>
          <w:tcPr>
            <w:tcW w:w="412" w:type="dxa"/>
            <w:tcBorders>
              <w:top w:val="nil"/>
              <w:left w:val="single" w:sz="4" w:space="0" w:color="auto"/>
              <w:bottom w:val="single" w:sz="4" w:space="0" w:color="auto"/>
              <w:right w:val="single" w:sz="4" w:space="0" w:color="auto"/>
            </w:tcBorders>
            <w:shd w:val="clear" w:color="auto" w:fill="auto"/>
            <w:noWrap/>
            <w:vAlign w:val="center"/>
          </w:tcPr>
          <w:p w14:paraId="63A4165C" w14:textId="77777777" w:rsidR="00700715" w:rsidRDefault="000739F1">
            <w:pPr>
              <w:widowControl/>
              <w:jc w:val="center"/>
              <w:rPr>
                <w:rFonts w:ascii="新宋体" w:eastAsia="新宋体" w:hAnsi="新宋体" w:cs="宋体"/>
                <w:kern w:val="0"/>
                <w:sz w:val="18"/>
                <w:szCs w:val="18"/>
              </w:rPr>
            </w:pPr>
            <w:r>
              <w:rPr>
                <w:rFonts w:ascii="新宋体" w:eastAsia="新宋体" w:hAnsi="新宋体" w:cs="宋体" w:hint="eastAsia"/>
                <w:kern w:val="0"/>
                <w:sz w:val="18"/>
                <w:szCs w:val="18"/>
              </w:rPr>
              <w:lastRenderedPageBreak/>
              <w:t>25</w:t>
            </w:r>
          </w:p>
        </w:tc>
        <w:tc>
          <w:tcPr>
            <w:tcW w:w="1811" w:type="dxa"/>
            <w:tcBorders>
              <w:top w:val="nil"/>
              <w:left w:val="nil"/>
              <w:bottom w:val="single" w:sz="4" w:space="0" w:color="auto"/>
              <w:right w:val="single" w:sz="4" w:space="0" w:color="auto"/>
            </w:tcBorders>
            <w:shd w:val="clear" w:color="auto" w:fill="auto"/>
            <w:noWrap/>
            <w:vAlign w:val="center"/>
          </w:tcPr>
          <w:p w14:paraId="28FAC00F" w14:textId="77777777" w:rsidR="00700715" w:rsidRDefault="000739F1">
            <w:pPr>
              <w:widowControl/>
              <w:jc w:val="center"/>
              <w:rPr>
                <w:rFonts w:ascii="新宋体" w:eastAsia="新宋体" w:hAnsi="新宋体" w:cs="宋体"/>
                <w:kern w:val="0"/>
                <w:sz w:val="18"/>
                <w:szCs w:val="18"/>
              </w:rPr>
            </w:pPr>
            <w:r>
              <w:rPr>
                <w:rFonts w:ascii="新宋体" w:eastAsia="新宋体" w:hAnsi="新宋体" w:cs="宋体" w:hint="eastAsia"/>
                <w:kern w:val="0"/>
                <w:sz w:val="18"/>
                <w:szCs w:val="18"/>
              </w:rPr>
              <w:t>印花床单（床罩）</w:t>
            </w:r>
          </w:p>
        </w:tc>
        <w:tc>
          <w:tcPr>
            <w:tcW w:w="1143" w:type="dxa"/>
            <w:tcBorders>
              <w:top w:val="nil"/>
              <w:left w:val="nil"/>
              <w:bottom w:val="single" w:sz="4" w:space="0" w:color="auto"/>
              <w:right w:val="single" w:sz="4" w:space="0" w:color="auto"/>
            </w:tcBorders>
            <w:shd w:val="clear" w:color="auto" w:fill="auto"/>
            <w:noWrap/>
            <w:vAlign w:val="center"/>
          </w:tcPr>
          <w:p w14:paraId="36A6C3DC" w14:textId="4ACD18D3" w:rsidR="00700715" w:rsidRDefault="000739F1" w:rsidP="000739F1">
            <w:pPr>
              <w:widowControl/>
              <w:jc w:val="center"/>
              <w:rPr>
                <w:rFonts w:ascii="新宋体" w:eastAsia="新宋体" w:hAnsi="新宋体" w:cs="宋体"/>
                <w:kern w:val="0"/>
                <w:sz w:val="18"/>
                <w:szCs w:val="18"/>
              </w:rPr>
            </w:pPr>
            <w:r>
              <w:rPr>
                <w:rFonts w:ascii="新宋体" w:eastAsia="新宋体" w:hAnsi="新宋体" w:cs="宋体" w:hint="eastAsia"/>
                <w:kern w:val="0"/>
                <w:sz w:val="18"/>
                <w:szCs w:val="18"/>
              </w:rPr>
              <w:t>160*2</w:t>
            </w:r>
            <w:r>
              <w:rPr>
                <w:rFonts w:ascii="新宋体" w:eastAsia="新宋体" w:hAnsi="新宋体" w:cs="宋体"/>
                <w:kern w:val="0"/>
                <w:sz w:val="18"/>
                <w:szCs w:val="18"/>
              </w:rPr>
              <w:t>6</w:t>
            </w:r>
            <w:r>
              <w:rPr>
                <w:rFonts w:ascii="新宋体" w:eastAsia="新宋体" w:hAnsi="新宋体" w:cs="宋体" w:hint="eastAsia"/>
                <w:kern w:val="0"/>
                <w:sz w:val="18"/>
                <w:szCs w:val="18"/>
              </w:rPr>
              <w:t>0</w:t>
            </w:r>
            <w:r>
              <w:rPr>
                <w:rFonts w:ascii="新宋体" w:eastAsia="新宋体" w:hAnsi="新宋体" w:cs="宋体" w:hint="eastAsia"/>
                <w:kern w:val="0"/>
                <w:sz w:val="18"/>
                <w:szCs w:val="18"/>
              </w:rPr>
              <w:t>（</w:t>
            </w:r>
            <w:r>
              <w:rPr>
                <w:rFonts w:ascii="新宋体" w:eastAsia="新宋体" w:hAnsi="新宋体" w:cs="宋体" w:hint="eastAsia"/>
                <w:kern w:val="0"/>
                <w:sz w:val="18"/>
                <w:szCs w:val="18"/>
              </w:rPr>
              <w:t>200*90*12</w:t>
            </w:r>
            <w:r>
              <w:rPr>
                <w:rFonts w:ascii="新宋体" w:eastAsia="新宋体" w:hAnsi="新宋体" w:cs="宋体" w:hint="eastAsia"/>
                <w:kern w:val="0"/>
                <w:sz w:val="18"/>
                <w:szCs w:val="18"/>
              </w:rPr>
              <w:t>）</w:t>
            </w:r>
            <w:r>
              <w:rPr>
                <w:rFonts w:ascii="新宋体" w:eastAsia="新宋体" w:hAnsi="新宋体" w:cs="宋体" w:hint="eastAsia"/>
                <w:kern w:val="0"/>
                <w:sz w:val="18"/>
                <w:szCs w:val="18"/>
              </w:rPr>
              <w:t>cm</w:t>
            </w:r>
          </w:p>
        </w:tc>
        <w:tc>
          <w:tcPr>
            <w:tcW w:w="553" w:type="dxa"/>
            <w:tcBorders>
              <w:top w:val="nil"/>
              <w:left w:val="nil"/>
              <w:bottom w:val="single" w:sz="4" w:space="0" w:color="auto"/>
              <w:right w:val="single" w:sz="4" w:space="0" w:color="auto"/>
            </w:tcBorders>
            <w:shd w:val="clear" w:color="auto" w:fill="auto"/>
            <w:noWrap/>
            <w:vAlign w:val="center"/>
          </w:tcPr>
          <w:p w14:paraId="36B4A28B" w14:textId="77777777" w:rsidR="00700715" w:rsidRDefault="000739F1">
            <w:pPr>
              <w:widowControl/>
              <w:jc w:val="center"/>
              <w:rPr>
                <w:rFonts w:ascii="新宋体" w:eastAsia="新宋体" w:hAnsi="新宋体" w:cs="宋体"/>
                <w:kern w:val="0"/>
                <w:sz w:val="18"/>
                <w:szCs w:val="18"/>
              </w:rPr>
            </w:pPr>
            <w:r>
              <w:rPr>
                <w:rFonts w:ascii="新宋体" w:eastAsia="新宋体" w:hAnsi="新宋体" w:cs="宋体" w:hint="eastAsia"/>
                <w:kern w:val="0"/>
                <w:sz w:val="18"/>
                <w:szCs w:val="18"/>
              </w:rPr>
              <w:t>张</w:t>
            </w:r>
          </w:p>
        </w:tc>
        <w:tc>
          <w:tcPr>
            <w:tcW w:w="843" w:type="dxa"/>
            <w:tcBorders>
              <w:top w:val="nil"/>
              <w:left w:val="nil"/>
              <w:bottom w:val="single" w:sz="4" w:space="0" w:color="auto"/>
              <w:right w:val="single" w:sz="4" w:space="0" w:color="auto"/>
            </w:tcBorders>
            <w:shd w:val="clear" w:color="auto" w:fill="auto"/>
            <w:noWrap/>
            <w:vAlign w:val="center"/>
          </w:tcPr>
          <w:p w14:paraId="21EDB00E" w14:textId="77777777" w:rsidR="00700715" w:rsidRDefault="000739F1">
            <w:pPr>
              <w:widowControl/>
              <w:jc w:val="center"/>
              <w:rPr>
                <w:rFonts w:ascii="新宋体" w:eastAsia="新宋体" w:hAnsi="新宋体" w:cs="宋体"/>
                <w:kern w:val="0"/>
                <w:sz w:val="18"/>
                <w:szCs w:val="18"/>
              </w:rPr>
            </w:pPr>
            <w:r>
              <w:rPr>
                <w:rFonts w:ascii="新宋体" w:eastAsia="新宋体" w:hAnsi="新宋体" w:cs="宋体" w:hint="eastAsia"/>
                <w:kern w:val="0"/>
                <w:sz w:val="18"/>
                <w:szCs w:val="18"/>
              </w:rPr>
              <w:t xml:space="preserve">　</w:t>
            </w:r>
          </w:p>
        </w:tc>
        <w:tc>
          <w:tcPr>
            <w:tcW w:w="4834" w:type="dxa"/>
            <w:vMerge w:val="restart"/>
            <w:tcBorders>
              <w:top w:val="nil"/>
              <w:left w:val="single" w:sz="4" w:space="0" w:color="auto"/>
              <w:bottom w:val="single" w:sz="4" w:space="0" w:color="auto"/>
              <w:right w:val="single" w:sz="4" w:space="0" w:color="auto"/>
            </w:tcBorders>
            <w:shd w:val="clear" w:color="auto" w:fill="auto"/>
            <w:vAlign w:val="center"/>
          </w:tcPr>
          <w:p w14:paraId="3D8C8C0E" w14:textId="77777777" w:rsidR="00700715" w:rsidRDefault="000739F1">
            <w:pPr>
              <w:rPr>
                <w:rFonts w:cs="新宋体"/>
              </w:rPr>
            </w:pPr>
            <w:r>
              <w:rPr>
                <w:rFonts w:ascii="新宋体" w:eastAsia="新宋体" w:hAnsi="新宋体" w:cs="新宋体" w:hint="eastAsia"/>
                <w:sz w:val="18"/>
                <w:szCs w:val="18"/>
              </w:rPr>
              <w:t>1.</w:t>
            </w:r>
            <w:r>
              <w:rPr>
                <w:rFonts w:ascii="新宋体" w:eastAsia="新宋体" w:hAnsi="新宋体" w:cs="新宋体" w:hint="eastAsia"/>
                <w:sz w:val="18"/>
                <w:szCs w:val="18"/>
              </w:rPr>
              <w:t>规格尺寸偏差率（</w:t>
            </w:r>
            <w:r>
              <w:rPr>
                <w:rFonts w:ascii="新宋体" w:eastAsia="新宋体" w:hAnsi="新宋体" w:cs="新宋体" w:hint="eastAsia"/>
                <w:sz w:val="18"/>
                <w:szCs w:val="18"/>
              </w:rPr>
              <w:t>%</w:t>
            </w:r>
            <w:r>
              <w:rPr>
                <w:rFonts w:ascii="新宋体" w:eastAsia="新宋体" w:hAnsi="新宋体" w:cs="新宋体" w:hint="eastAsia"/>
                <w:sz w:val="18"/>
                <w:szCs w:val="18"/>
              </w:rPr>
              <w:t>）：长±</w:t>
            </w:r>
            <w:r>
              <w:rPr>
                <w:rFonts w:ascii="新宋体" w:eastAsia="新宋体" w:hAnsi="新宋体" w:cs="新宋体" w:hint="eastAsia"/>
                <w:sz w:val="18"/>
                <w:szCs w:val="18"/>
              </w:rPr>
              <w:t>2.5</w:t>
            </w:r>
            <w:r>
              <w:rPr>
                <w:rFonts w:ascii="新宋体" w:eastAsia="新宋体" w:hAnsi="新宋体" w:cs="新宋体" w:hint="eastAsia"/>
                <w:sz w:val="18"/>
                <w:szCs w:val="18"/>
              </w:rPr>
              <w:t>、宽±</w:t>
            </w:r>
            <w:r>
              <w:rPr>
                <w:rFonts w:ascii="新宋体" w:eastAsia="新宋体" w:hAnsi="新宋体" w:cs="新宋体" w:hint="eastAsia"/>
                <w:sz w:val="18"/>
                <w:szCs w:val="18"/>
              </w:rPr>
              <w:t>2.5</w:t>
            </w:r>
          </w:p>
          <w:p w14:paraId="53E5CCAD" w14:textId="77777777" w:rsidR="00700715" w:rsidRDefault="000739F1">
            <w:pPr>
              <w:rPr>
                <w:rFonts w:cs="新宋体"/>
              </w:rPr>
            </w:pPr>
            <w:r>
              <w:rPr>
                <w:rFonts w:ascii="新宋体" w:eastAsia="新宋体" w:hAnsi="新宋体" w:cs="新宋体" w:hint="eastAsia"/>
                <w:sz w:val="18"/>
                <w:szCs w:val="18"/>
              </w:rPr>
              <w:t>2.</w:t>
            </w:r>
            <w:r>
              <w:rPr>
                <w:rFonts w:ascii="新宋体" w:eastAsia="新宋体" w:hAnsi="新宋体" w:cs="新宋体" w:hint="eastAsia"/>
                <w:sz w:val="18"/>
                <w:szCs w:val="18"/>
              </w:rPr>
              <w:t>成品外观疵点（破损、针眼；色斑、污渍；线状疵点；条块状疵点；印花不良）：不允许。（检验依据</w:t>
            </w:r>
            <w:r>
              <w:rPr>
                <w:rFonts w:ascii="新宋体" w:eastAsia="新宋体" w:hAnsi="新宋体" w:cs="新宋体" w:hint="eastAsia"/>
                <w:sz w:val="18"/>
                <w:szCs w:val="18"/>
              </w:rPr>
              <w:t>GB/T 22796</w:t>
            </w:r>
            <w:r>
              <w:rPr>
                <w:rFonts w:ascii="新宋体" w:eastAsia="新宋体" w:hAnsi="新宋体" w:cs="新宋体" w:hint="eastAsia"/>
                <w:sz w:val="18"/>
                <w:szCs w:val="18"/>
              </w:rPr>
              <w:t>—</w:t>
            </w:r>
            <w:r>
              <w:rPr>
                <w:rFonts w:ascii="新宋体" w:eastAsia="新宋体" w:hAnsi="新宋体" w:cs="新宋体" w:hint="eastAsia"/>
                <w:sz w:val="18"/>
                <w:szCs w:val="18"/>
              </w:rPr>
              <w:t>2021</w:t>
            </w:r>
            <w:r>
              <w:rPr>
                <w:rFonts w:ascii="新宋体" w:eastAsia="新宋体" w:hAnsi="新宋体" w:cs="新宋体" w:hint="eastAsia"/>
                <w:sz w:val="18"/>
                <w:szCs w:val="18"/>
              </w:rPr>
              <w:t>）</w:t>
            </w:r>
          </w:p>
          <w:p w14:paraId="31E9EFA7" w14:textId="77777777" w:rsidR="00700715" w:rsidRDefault="000739F1">
            <w:pPr>
              <w:pStyle w:val="1"/>
              <w:widowControl w:val="0"/>
              <w:jc w:val="left"/>
              <w:rPr>
                <w:rFonts w:ascii="新宋体" w:eastAsia="新宋体" w:hAnsi="新宋体" w:cs="新宋体"/>
                <w:sz w:val="18"/>
                <w:szCs w:val="18"/>
              </w:rPr>
            </w:pPr>
            <w:r>
              <w:rPr>
                <w:rFonts w:ascii="新宋体" w:eastAsia="新宋体" w:hAnsi="新宋体" w:cs="新宋体" w:hint="eastAsia"/>
                <w:sz w:val="18"/>
                <w:szCs w:val="18"/>
              </w:rPr>
              <w:t>被套</w:t>
            </w:r>
            <w:bookmarkStart w:id="3" w:name="_GoBack"/>
            <w:bookmarkEnd w:id="3"/>
          </w:p>
          <w:p w14:paraId="769B953C" w14:textId="77777777" w:rsidR="00700715" w:rsidRDefault="000739F1">
            <w:pPr>
              <w:rPr>
                <w:rFonts w:cs="新宋体"/>
              </w:rPr>
            </w:pPr>
            <w:r>
              <w:rPr>
                <w:rFonts w:ascii="新宋体" w:eastAsia="新宋体" w:hAnsi="新宋体" w:cs="新宋体" w:hint="eastAsia"/>
                <w:sz w:val="18"/>
                <w:szCs w:val="18"/>
              </w:rPr>
              <w:t>3.</w:t>
            </w:r>
            <w:r>
              <w:rPr>
                <w:rFonts w:ascii="新宋体" w:eastAsia="新宋体" w:hAnsi="新宋体" w:cs="新宋体" w:hint="eastAsia"/>
                <w:sz w:val="18"/>
                <w:szCs w:val="18"/>
              </w:rPr>
              <w:t>规格尺寸偏差率：</w:t>
            </w:r>
            <w:r>
              <w:rPr>
                <w:rFonts w:ascii="新宋体" w:eastAsia="新宋体" w:hAnsi="新宋体" w:cs="新宋体" w:hint="eastAsia"/>
                <w:sz w:val="18"/>
                <w:szCs w:val="18"/>
              </w:rPr>
              <w:t>1.</w:t>
            </w:r>
            <w:r>
              <w:rPr>
                <w:rFonts w:ascii="新宋体" w:eastAsia="新宋体" w:hAnsi="新宋体" w:cs="新宋体" w:hint="eastAsia"/>
                <w:sz w:val="18"/>
                <w:szCs w:val="18"/>
              </w:rPr>
              <w:t>规格尺寸偏差率（</w:t>
            </w:r>
            <w:r>
              <w:rPr>
                <w:rFonts w:ascii="新宋体" w:eastAsia="新宋体" w:hAnsi="新宋体" w:cs="新宋体" w:hint="eastAsia"/>
                <w:sz w:val="18"/>
                <w:szCs w:val="18"/>
              </w:rPr>
              <w:t>%</w:t>
            </w:r>
            <w:r>
              <w:rPr>
                <w:rFonts w:ascii="新宋体" w:eastAsia="新宋体" w:hAnsi="新宋体" w:cs="新宋体" w:hint="eastAsia"/>
                <w:sz w:val="18"/>
                <w:szCs w:val="18"/>
              </w:rPr>
              <w:t>）：长±</w:t>
            </w:r>
            <w:r>
              <w:rPr>
                <w:rFonts w:ascii="新宋体" w:eastAsia="新宋体" w:hAnsi="新宋体" w:cs="新宋体" w:hint="eastAsia"/>
                <w:sz w:val="18"/>
                <w:szCs w:val="18"/>
              </w:rPr>
              <w:t>2.5</w:t>
            </w:r>
            <w:r>
              <w:rPr>
                <w:rFonts w:ascii="新宋体" w:eastAsia="新宋体" w:hAnsi="新宋体" w:cs="新宋体" w:hint="eastAsia"/>
                <w:sz w:val="18"/>
                <w:szCs w:val="18"/>
              </w:rPr>
              <w:t>、宽±</w:t>
            </w:r>
            <w:r>
              <w:rPr>
                <w:rFonts w:ascii="新宋体" w:eastAsia="新宋体" w:hAnsi="新宋体" w:cs="新宋体" w:hint="eastAsia"/>
                <w:sz w:val="18"/>
                <w:szCs w:val="18"/>
              </w:rPr>
              <w:t>2.5</w:t>
            </w:r>
          </w:p>
          <w:p w14:paraId="49B90825" w14:textId="77777777" w:rsidR="00700715" w:rsidRDefault="000739F1">
            <w:pPr>
              <w:rPr>
                <w:rFonts w:cs="新宋体"/>
              </w:rPr>
            </w:pPr>
            <w:r>
              <w:rPr>
                <w:rFonts w:ascii="新宋体" w:eastAsia="新宋体" w:hAnsi="新宋体" w:cs="新宋体" w:hint="eastAsia"/>
                <w:sz w:val="18"/>
                <w:szCs w:val="18"/>
              </w:rPr>
              <w:t>4.</w:t>
            </w:r>
            <w:r>
              <w:rPr>
                <w:rFonts w:ascii="新宋体" w:eastAsia="新宋体" w:hAnsi="新宋体" w:cs="新宋体" w:hint="eastAsia"/>
                <w:sz w:val="18"/>
                <w:szCs w:val="18"/>
              </w:rPr>
              <w:t>成品外观疵点（破损、针眼；色斑、污渍；线状疵点；条块状疵点；印花不良）：不允许。（检验依据</w:t>
            </w:r>
            <w:r>
              <w:rPr>
                <w:rFonts w:ascii="新宋体" w:eastAsia="新宋体" w:hAnsi="新宋体" w:cs="新宋体" w:hint="eastAsia"/>
                <w:sz w:val="18"/>
                <w:szCs w:val="18"/>
              </w:rPr>
              <w:t>GB/T 22796</w:t>
            </w:r>
            <w:r>
              <w:rPr>
                <w:rFonts w:ascii="新宋体" w:eastAsia="新宋体" w:hAnsi="新宋体" w:cs="新宋体" w:hint="eastAsia"/>
                <w:sz w:val="18"/>
                <w:szCs w:val="18"/>
              </w:rPr>
              <w:t>—</w:t>
            </w:r>
            <w:r>
              <w:rPr>
                <w:rFonts w:ascii="新宋体" w:eastAsia="新宋体" w:hAnsi="新宋体" w:cs="新宋体" w:hint="eastAsia"/>
                <w:sz w:val="18"/>
                <w:szCs w:val="18"/>
              </w:rPr>
              <w:t>2021</w:t>
            </w:r>
            <w:r>
              <w:rPr>
                <w:rFonts w:ascii="新宋体" w:eastAsia="新宋体" w:hAnsi="新宋体" w:cs="新宋体" w:hint="eastAsia"/>
                <w:sz w:val="18"/>
                <w:szCs w:val="18"/>
              </w:rPr>
              <w:t>）</w:t>
            </w:r>
          </w:p>
          <w:p w14:paraId="5A7A5C44" w14:textId="77777777" w:rsidR="00700715" w:rsidRDefault="000739F1">
            <w:pPr>
              <w:pStyle w:val="1"/>
              <w:widowControl w:val="0"/>
              <w:jc w:val="left"/>
              <w:rPr>
                <w:rFonts w:ascii="新宋体" w:eastAsia="新宋体" w:hAnsi="新宋体" w:cs="新宋体"/>
                <w:sz w:val="18"/>
                <w:szCs w:val="18"/>
              </w:rPr>
            </w:pPr>
            <w:r>
              <w:rPr>
                <w:rFonts w:ascii="新宋体" w:eastAsia="新宋体" w:hAnsi="新宋体" w:cs="新宋体" w:hint="eastAsia"/>
                <w:sz w:val="18"/>
                <w:szCs w:val="18"/>
              </w:rPr>
              <w:t>枕套</w:t>
            </w:r>
          </w:p>
          <w:p w14:paraId="23327AF7" w14:textId="77777777" w:rsidR="00700715" w:rsidRDefault="000739F1">
            <w:pPr>
              <w:rPr>
                <w:rFonts w:cs="新宋体"/>
              </w:rPr>
            </w:pPr>
            <w:r>
              <w:rPr>
                <w:rFonts w:ascii="新宋体" w:eastAsia="新宋体" w:hAnsi="新宋体" w:cs="新宋体" w:hint="eastAsia"/>
                <w:sz w:val="18"/>
                <w:szCs w:val="18"/>
              </w:rPr>
              <w:t>5.</w:t>
            </w:r>
            <w:r>
              <w:rPr>
                <w:rFonts w:ascii="新宋体" w:eastAsia="新宋体" w:hAnsi="新宋体" w:cs="新宋体" w:hint="eastAsia"/>
                <w:sz w:val="18"/>
                <w:szCs w:val="18"/>
              </w:rPr>
              <w:t>规格尺寸偏差率：</w:t>
            </w:r>
            <w:r>
              <w:rPr>
                <w:rFonts w:ascii="新宋体" w:eastAsia="新宋体" w:hAnsi="新宋体" w:cs="新宋体" w:hint="eastAsia"/>
                <w:sz w:val="18"/>
                <w:szCs w:val="18"/>
              </w:rPr>
              <w:t>1.</w:t>
            </w:r>
            <w:r>
              <w:rPr>
                <w:rFonts w:ascii="新宋体" w:eastAsia="新宋体" w:hAnsi="新宋体" w:cs="新宋体" w:hint="eastAsia"/>
                <w:sz w:val="18"/>
                <w:szCs w:val="18"/>
              </w:rPr>
              <w:t>规格尺寸偏差率（</w:t>
            </w:r>
            <w:r>
              <w:rPr>
                <w:rFonts w:ascii="新宋体" w:eastAsia="新宋体" w:hAnsi="新宋体" w:cs="新宋体" w:hint="eastAsia"/>
                <w:sz w:val="18"/>
                <w:szCs w:val="18"/>
              </w:rPr>
              <w:t>%</w:t>
            </w:r>
            <w:r>
              <w:rPr>
                <w:rFonts w:ascii="新宋体" w:eastAsia="新宋体" w:hAnsi="新宋体" w:cs="新宋体" w:hint="eastAsia"/>
                <w:sz w:val="18"/>
                <w:szCs w:val="18"/>
              </w:rPr>
              <w:t>）：长±</w:t>
            </w:r>
            <w:r>
              <w:rPr>
                <w:rFonts w:ascii="新宋体" w:eastAsia="新宋体" w:hAnsi="新宋体" w:cs="新宋体" w:hint="eastAsia"/>
                <w:sz w:val="18"/>
                <w:szCs w:val="18"/>
              </w:rPr>
              <w:t>2.5</w:t>
            </w:r>
            <w:r>
              <w:rPr>
                <w:rFonts w:ascii="新宋体" w:eastAsia="新宋体" w:hAnsi="新宋体" w:cs="新宋体" w:hint="eastAsia"/>
                <w:sz w:val="18"/>
                <w:szCs w:val="18"/>
              </w:rPr>
              <w:t>、宽±</w:t>
            </w:r>
            <w:r>
              <w:rPr>
                <w:rFonts w:ascii="新宋体" w:eastAsia="新宋体" w:hAnsi="新宋体" w:cs="新宋体" w:hint="eastAsia"/>
                <w:sz w:val="18"/>
                <w:szCs w:val="18"/>
              </w:rPr>
              <w:t>2.5</w:t>
            </w:r>
          </w:p>
          <w:p w14:paraId="62A41C89" w14:textId="77777777" w:rsidR="00700715" w:rsidRDefault="000739F1">
            <w:pPr>
              <w:rPr>
                <w:rFonts w:cs="新宋体"/>
              </w:rPr>
            </w:pPr>
            <w:r>
              <w:rPr>
                <w:rFonts w:ascii="新宋体" w:eastAsia="新宋体" w:hAnsi="新宋体" w:cs="新宋体" w:hint="eastAsia"/>
                <w:sz w:val="18"/>
                <w:szCs w:val="18"/>
              </w:rPr>
              <w:t>6.</w:t>
            </w:r>
            <w:r>
              <w:rPr>
                <w:rFonts w:ascii="新宋体" w:eastAsia="新宋体" w:hAnsi="新宋体" w:cs="新宋体" w:hint="eastAsia"/>
                <w:sz w:val="18"/>
                <w:szCs w:val="18"/>
              </w:rPr>
              <w:t>成品外观疵点（破损、针眼；色斑、污渍；线状疵点；条块状疵点；印花不良）：不允许。（检验依据</w:t>
            </w:r>
            <w:r>
              <w:rPr>
                <w:rFonts w:ascii="新宋体" w:eastAsia="新宋体" w:hAnsi="新宋体" w:cs="新宋体" w:hint="eastAsia"/>
                <w:sz w:val="18"/>
                <w:szCs w:val="18"/>
              </w:rPr>
              <w:t xml:space="preserve">GB/T </w:t>
            </w:r>
            <w:r>
              <w:rPr>
                <w:rFonts w:ascii="新宋体" w:eastAsia="新宋体" w:hAnsi="新宋体" w:cs="新宋体" w:hint="eastAsia"/>
                <w:sz w:val="18"/>
                <w:szCs w:val="18"/>
              </w:rPr>
              <w:t>22796</w:t>
            </w:r>
            <w:r>
              <w:rPr>
                <w:rFonts w:ascii="新宋体" w:eastAsia="新宋体" w:hAnsi="新宋体" w:cs="新宋体" w:hint="eastAsia"/>
                <w:sz w:val="18"/>
                <w:szCs w:val="18"/>
              </w:rPr>
              <w:t>—</w:t>
            </w:r>
            <w:r>
              <w:rPr>
                <w:rFonts w:ascii="新宋体" w:eastAsia="新宋体" w:hAnsi="新宋体" w:cs="新宋体" w:hint="eastAsia"/>
                <w:sz w:val="18"/>
                <w:szCs w:val="18"/>
              </w:rPr>
              <w:t>2021</w:t>
            </w:r>
            <w:r>
              <w:rPr>
                <w:rFonts w:ascii="新宋体" w:eastAsia="新宋体" w:hAnsi="新宋体" w:cs="新宋体" w:hint="eastAsia"/>
                <w:sz w:val="18"/>
                <w:szCs w:val="18"/>
              </w:rPr>
              <w:t>）</w:t>
            </w:r>
          </w:p>
          <w:p w14:paraId="4CE7A68F" w14:textId="77777777" w:rsidR="00700715" w:rsidRDefault="000739F1">
            <w:pPr>
              <w:pStyle w:val="1"/>
              <w:widowControl w:val="0"/>
              <w:jc w:val="left"/>
              <w:rPr>
                <w:rFonts w:ascii="新宋体" w:eastAsia="新宋体" w:hAnsi="新宋体" w:cs="新宋体"/>
                <w:sz w:val="18"/>
                <w:szCs w:val="18"/>
              </w:rPr>
            </w:pPr>
            <w:r>
              <w:rPr>
                <w:rFonts w:ascii="新宋体" w:eastAsia="新宋体" w:hAnsi="新宋体" w:cs="新宋体" w:hint="eastAsia"/>
                <w:sz w:val="18"/>
                <w:szCs w:val="18"/>
              </w:rPr>
              <w:t>7.</w:t>
            </w:r>
            <w:r>
              <w:rPr>
                <w:rFonts w:ascii="新宋体" w:eastAsia="新宋体" w:hAnsi="新宋体" w:cs="新宋体" w:hint="eastAsia"/>
                <w:sz w:val="18"/>
                <w:szCs w:val="18"/>
              </w:rPr>
              <w:t>纤维含量：棉</w:t>
            </w:r>
            <w:r>
              <w:rPr>
                <w:rFonts w:ascii="新宋体" w:eastAsia="新宋体" w:hAnsi="新宋体" w:cs="新宋体" w:hint="eastAsia"/>
                <w:sz w:val="18"/>
                <w:szCs w:val="18"/>
              </w:rPr>
              <w:t>100%</w:t>
            </w:r>
          </w:p>
          <w:p w14:paraId="6DEDA047" w14:textId="77777777" w:rsidR="00700715" w:rsidRDefault="000739F1">
            <w:pPr>
              <w:pStyle w:val="1"/>
              <w:widowControl w:val="0"/>
              <w:jc w:val="left"/>
              <w:rPr>
                <w:rFonts w:ascii="新宋体" w:eastAsia="新宋体" w:hAnsi="新宋体" w:cs="新宋体"/>
                <w:sz w:val="18"/>
                <w:szCs w:val="18"/>
              </w:rPr>
            </w:pPr>
            <w:r>
              <w:rPr>
                <w:rFonts w:ascii="新宋体" w:eastAsia="新宋体" w:hAnsi="新宋体" w:cs="新宋体" w:hint="eastAsia"/>
                <w:sz w:val="18"/>
                <w:szCs w:val="18"/>
              </w:rPr>
              <w:t>8.</w:t>
            </w:r>
            <w:r>
              <w:rPr>
                <w:rFonts w:ascii="新宋体" w:eastAsia="新宋体" w:hAnsi="新宋体" w:cs="新宋体" w:hint="eastAsia"/>
                <w:sz w:val="18"/>
                <w:szCs w:val="18"/>
              </w:rPr>
              <w:t>织物密度</w:t>
            </w:r>
            <w:r>
              <w:rPr>
                <w:rFonts w:ascii="新宋体" w:eastAsia="新宋体" w:hAnsi="新宋体" w:cs="新宋体" w:hint="eastAsia"/>
                <w:sz w:val="18"/>
                <w:szCs w:val="18"/>
              </w:rPr>
              <w:t>(</w:t>
            </w:r>
            <w:r>
              <w:rPr>
                <w:rFonts w:ascii="新宋体" w:eastAsia="新宋体" w:hAnsi="新宋体" w:cs="新宋体" w:hint="eastAsia"/>
                <w:sz w:val="18"/>
                <w:szCs w:val="18"/>
              </w:rPr>
              <w:t>根</w:t>
            </w:r>
            <w:r>
              <w:rPr>
                <w:rFonts w:ascii="新宋体" w:eastAsia="新宋体" w:hAnsi="新宋体" w:cs="新宋体" w:hint="eastAsia"/>
                <w:sz w:val="18"/>
                <w:szCs w:val="18"/>
              </w:rPr>
              <w:t>/10cm)</w:t>
            </w:r>
            <w:r>
              <w:rPr>
                <w:rFonts w:ascii="新宋体" w:eastAsia="新宋体" w:hAnsi="新宋体" w:cs="新宋体" w:hint="eastAsia"/>
                <w:sz w:val="18"/>
                <w:szCs w:val="18"/>
              </w:rPr>
              <w:t>≥</w:t>
            </w:r>
            <w:r>
              <w:rPr>
                <w:rFonts w:ascii="新宋体" w:eastAsia="新宋体" w:hAnsi="新宋体" w:cs="新宋体" w:hint="eastAsia"/>
                <w:sz w:val="18"/>
                <w:szCs w:val="18"/>
              </w:rPr>
              <w:t>390</w:t>
            </w:r>
            <w:r>
              <w:rPr>
                <w:rFonts w:ascii="新宋体" w:eastAsia="新宋体" w:hAnsi="新宋体" w:cs="新宋体" w:hint="eastAsia"/>
                <w:sz w:val="18"/>
                <w:szCs w:val="18"/>
              </w:rPr>
              <w:t>、纬向密度</w:t>
            </w:r>
            <w:r>
              <w:rPr>
                <w:rFonts w:ascii="新宋体" w:eastAsia="新宋体" w:hAnsi="新宋体" w:cs="新宋体" w:hint="eastAsia"/>
                <w:sz w:val="18"/>
                <w:szCs w:val="18"/>
              </w:rPr>
              <w:t>(</w:t>
            </w:r>
            <w:r>
              <w:rPr>
                <w:rFonts w:ascii="新宋体" w:eastAsia="新宋体" w:hAnsi="新宋体" w:cs="新宋体" w:hint="eastAsia"/>
                <w:sz w:val="18"/>
                <w:szCs w:val="18"/>
              </w:rPr>
              <w:t>根</w:t>
            </w:r>
            <w:r>
              <w:rPr>
                <w:rFonts w:ascii="新宋体" w:eastAsia="新宋体" w:hAnsi="新宋体" w:cs="新宋体" w:hint="eastAsia"/>
                <w:sz w:val="18"/>
                <w:szCs w:val="18"/>
              </w:rPr>
              <w:t>/10cm)</w:t>
            </w:r>
            <w:r>
              <w:rPr>
                <w:rFonts w:ascii="新宋体" w:eastAsia="新宋体" w:hAnsi="新宋体" w:cs="新宋体" w:hint="eastAsia"/>
                <w:sz w:val="18"/>
                <w:szCs w:val="18"/>
              </w:rPr>
              <w:t>≥</w:t>
            </w:r>
            <w:r>
              <w:rPr>
                <w:rFonts w:ascii="新宋体" w:eastAsia="新宋体" w:hAnsi="新宋体" w:cs="新宋体" w:hint="eastAsia"/>
                <w:sz w:val="18"/>
                <w:szCs w:val="18"/>
              </w:rPr>
              <w:t>210</w:t>
            </w:r>
          </w:p>
          <w:p w14:paraId="502AA5F3" w14:textId="77777777" w:rsidR="00700715" w:rsidRDefault="000739F1">
            <w:pPr>
              <w:pStyle w:val="1"/>
              <w:widowControl w:val="0"/>
              <w:jc w:val="left"/>
              <w:rPr>
                <w:rFonts w:ascii="新宋体" w:eastAsia="新宋体" w:hAnsi="新宋体" w:cs="新宋体"/>
                <w:sz w:val="18"/>
                <w:szCs w:val="18"/>
              </w:rPr>
            </w:pPr>
            <w:r>
              <w:rPr>
                <w:rFonts w:ascii="新宋体" w:eastAsia="新宋体" w:hAnsi="新宋体" w:cs="新宋体" w:hint="eastAsia"/>
                <w:sz w:val="18"/>
                <w:szCs w:val="18"/>
              </w:rPr>
              <w:t>9.</w:t>
            </w:r>
            <w:r>
              <w:rPr>
                <w:rFonts w:ascii="新宋体" w:eastAsia="新宋体" w:hAnsi="新宋体" w:cs="新宋体" w:hint="eastAsia"/>
                <w:sz w:val="18"/>
                <w:szCs w:val="18"/>
              </w:rPr>
              <w:t>织物线密度（</w:t>
            </w:r>
            <w:r>
              <w:rPr>
                <w:rFonts w:ascii="新宋体" w:eastAsia="新宋体" w:hAnsi="新宋体" w:cs="新宋体" w:hint="eastAsia"/>
                <w:sz w:val="18"/>
                <w:szCs w:val="18"/>
              </w:rPr>
              <w:t>s</w:t>
            </w:r>
            <w:r>
              <w:rPr>
                <w:rFonts w:ascii="新宋体" w:eastAsia="新宋体" w:hAnsi="新宋体" w:cs="新宋体" w:hint="eastAsia"/>
                <w:sz w:val="18"/>
                <w:szCs w:val="18"/>
              </w:rPr>
              <w:t>）：经向：</w:t>
            </w:r>
            <w:r>
              <w:rPr>
                <w:rFonts w:ascii="新宋体" w:eastAsia="新宋体" w:hAnsi="新宋体" w:cs="新宋体" w:hint="eastAsia"/>
                <w:sz w:val="18"/>
                <w:szCs w:val="18"/>
              </w:rPr>
              <w:t>21</w:t>
            </w:r>
            <w:r>
              <w:rPr>
                <w:rFonts w:ascii="新宋体" w:eastAsia="新宋体" w:hAnsi="新宋体" w:cs="新宋体" w:hint="eastAsia"/>
                <w:sz w:val="18"/>
                <w:szCs w:val="18"/>
              </w:rPr>
              <w:t>±</w:t>
            </w:r>
            <w:r>
              <w:rPr>
                <w:rFonts w:ascii="新宋体" w:eastAsia="新宋体" w:hAnsi="新宋体" w:cs="新宋体" w:hint="eastAsia"/>
                <w:sz w:val="18"/>
                <w:szCs w:val="18"/>
              </w:rPr>
              <w:t>2</w:t>
            </w:r>
            <w:r>
              <w:rPr>
                <w:rFonts w:ascii="新宋体" w:eastAsia="新宋体" w:hAnsi="新宋体" w:cs="新宋体" w:hint="eastAsia"/>
                <w:sz w:val="18"/>
                <w:szCs w:val="18"/>
              </w:rPr>
              <w:t>、</w:t>
            </w:r>
            <w:r>
              <w:rPr>
                <w:rFonts w:ascii="新宋体" w:eastAsia="新宋体" w:hAnsi="新宋体" w:cs="新宋体" w:hint="eastAsia"/>
                <w:sz w:val="18"/>
                <w:szCs w:val="18"/>
              </w:rPr>
              <w:t xml:space="preserve"> </w:t>
            </w:r>
            <w:r>
              <w:rPr>
                <w:rFonts w:ascii="新宋体" w:eastAsia="新宋体" w:hAnsi="新宋体" w:cs="新宋体" w:hint="eastAsia"/>
                <w:sz w:val="18"/>
                <w:szCs w:val="18"/>
              </w:rPr>
              <w:t>纬向</w:t>
            </w:r>
            <w:r>
              <w:rPr>
                <w:rFonts w:ascii="新宋体" w:eastAsia="新宋体" w:hAnsi="新宋体" w:cs="新宋体" w:hint="eastAsia"/>
                <w:sz w:val="18"/>
                <w:szCs w:val="18"/>
              </w:rPr>
              <w:t>:21</w:t>
            </w:r>
            <w:r>
              <w:rPr>
                <w:rFonts w:ascii="新宋体" w:eastAsia="新宋体" w:hAnsi="新宋体" w:cs="新宋体" w:hint="eastAsia"/>
                <w:sz w:val="18"/>
                <w:szCs w:val="18"/>
              </w:rPr>
              <w:t>±</w:t>
            </w:r>
            <w:r>
              <w:rPr>
                <w:rFonts w:ascii="新宋体" w:eastAsia="新宋体" w:hAnsi="新宋体" w:cs="新宋体" w:hint="eastAsia"/>
                <w:sz w:val="18"/>
                <w:szCs w:val="18"/>
              </w:rPr>
              <w:t xml:space="preserve">2 </w:t>
            </w:r>
          </w:p>
          <w:p w14:paraId="0F2D3352" w14:textId="77777777" w:rsidR="00700715" w:rsidRDefault="000739F1">
            <w:pPr>
              <w:rPr>
                <w:rFonts w:cs="新宋体"/>
              </w:rPr>
            </w:pPr>
            <w:r>
              <w:rPr>
                <w:rFonts w:ascii="新宋体" w:eastAsia="新宋体" w:hAnsi="新宋体" w:cs="新宋体" w:hint="eastAsia"/>
                <w:sz w:val="18"/>
                <w:szCs w:val="18"/>
              </w:rPr>
              <w:t>10.</w:t>
            </w:r>
            <w:r>
              <w:rPr>
                <w:rFonts w:ascii="新宋体" w:eastAsia="新宋体" w:hAnsi="新宋体" w:cs="新宋体" w:hint="eastAsia"/>
                <w:sz w:val="18"/>
                <w:szCs w:val="18"/>
              </w:rPr>
              <w:t>耐酸汗渍色牢度：原样变色≥</w:t>
            </w:r>
            <w:r>
              <w:rPr>
                <w:rFonts w:ascii="新宋体" w:eastAsia="新宋体" w:hAnsi="新宋体" w:cs="新宋体" w:hint="eastAsia"/>
                <w:sz w:val="18"/>
                <w:szCs w:val="18"/>
              </w:rPr>
              <w:t>3-4</w:t>
            </w:r>
            <w:r>
              <w:rPr>
                <w:rFonts w:ascii="新宋体" w:eastAsia="新宋体" w:hAnsi="新宋体" w:cs="新宋体" w:hint="eastAsia"/>
                <w:sz w:val="18"/>
                <w:szCs w:val="18"/>
              </w:rPr>
              <w:t>级、沾色（棉）≥</w:t>
            </w:r>
            <w:r>
              <w:rPr>
                <w:rFonts w:ascii="新宋体" w:eastAsia="新宋体" w:hAnsi="新宋体" w:cs="新宋体" w:hint="eastAsia"/>
                <w:sz w:val="18"/>
                <w:szCs w:val="18"/>
              </w:rPr>
              <w:t>3-4</w:t>
            </w:r>
            <w:r>
              <w:rPr>
                <w:rFonts w:ascii="新宋体" w:eastAsia="新宋体" w:hAnsi="新宋体" w:cs="新宋体" w:hint="eastAsia"/>
                <w:sz w:val="18"/>
                <w:szCs w:val="18"/>
              </w:rPr>
              <w:t>级、沾色（羊毛）≥</w:t>
            </w:r>
            <w:r>
              <w:rPr>
                <w:rFonts w:ascii="新宋体" w:eastAsia="新宋体" w:hAnsi="新宋体" w:cs="新宋体" w:hint="eastAsia"/>
                <w:sz w:val="18"/>
                <w:szCs w:val="18"/>
              </w:rPr>
              <w:t>3-4</w:t>
            </w:r>
            <w:r>
              <w:rPr>
                <w:rFonts w:ascii="新宋体" w:eastAsia="新宋体" w:hAnsi="新宋体" w:cs="新宋体" w:hint="eastAsia"/>
                <w:sz w:val="18"/>
                <w:szCs w:val="18"/>
              </w:rPr>
              <w:t>级</w:t>
            </w:r>
          </w:p>
          <w:p w14:paraId="541694AC" w14:textId="77777777" w:rsidR="00700715" w:rsidRDefault="000739F1">
            <w:pPr>
              <w:rPr>
                <w:rFonts w:cs="新宋体"/>
              </w:rPr>
            </w:pPr>
            <w:r>
              <w:rPr>
                <w:rFonts w:ascii="新宋体" w:eastAsia="新宋体" w:hAnsi="新宋体" w:cs="新宋体" w:hint="eastAsia"/>
                <w:sz w:val="18"/>
                <w:szCs w:val="18"/>
              </w:rPr>
              <w:t>11.</w:t>
            </w:r>
            <w:r>
              <w:rPr>
                <w:rFonts w:ascii="新宋体" w:eastAsia="新宋体" w:hAnsi="新宋体" w:cs="新宋体" w:hint="eastAsia"/>
                <w:sz w:val="18"/>
                <w:szCs w:val="18"/>
              </w:rPr>
              <w:t>耐碱汗渍色牢度：原样变色≥</w:t>
            </w:r>
            <w:r>
              <w:rPr>
                <w:rFonts w:ascii="新宋体" w:eastAsia="新宋体" w:hAnsi="新宋体" w:cs="新宋体" w:hint="eastAsia"/>
                <w:sz w:val="18"/>
                <w:szCs w:val="18"/>
              </w:rPr>
              <w:t>3-4</w:t>
            </w:r>
            <w:r>
              <w:rPr>
                <w:rFonts w:ascii="新宋体" w:eastAsia="新宋体" w:hAnsi="新宋体" w:cs="新宋体" w:hint="eastAsia"/>
                <w:sz w:val="18"/>
                <w:szCs w:val="18"/>
              </w:rPr>
              <w:t>级、沾色（棉）≥</w:t>
            </w:r>
            <w:r>
              <w:rPr>
                <w:rFonts w:ascii="新宋体" w:eastAsia="新宋体" w:hAnsi="新宋体" w:cs="新宋体" w:hint="eastAsia"/>
                <w:sz w:val="18"/>
                <w:szCs w:val="18"/>
              </w:rPr>
              <w:t>3-4</w:t>
            </w:r>
            <w:r>
              <w:rPr>
                <w:rFonts w:ascii="新宋体" w:eastAsia="新宋体" w:hAnsi="新宋体" w:cs="新宋体" w:hint="eastAsia"/>
                <w:sz w:val="18"/>
                <w:szCs w:val="18"/>
              </w:rPr>
              <w:t>级、沾色（羊毛）≥</w:t>
            </w:r>
            <w:r>
              <w:rPr>
                <w:rFonts w:ascii="新宋体" w:eastAsia="新宋体" w:hAnsi="新宋体" w:cs="新宋体" w:hint="eastAsia"/>
                <w:sz w:val="18"/>
                <w:szCs w:val="18"/>
              </w:rPr>
              <w:t>3-4</w:t>
            </w:r>
            <w:r>
              <w:rPr>
                <w:rFonts w:ascii="新宋体" w:eastAsia="新宋体" w:hAnsi="新宋体" w:cs="新宋体" w:hint="eastAsia"/>
                <w:sz w:val="18"/>
                <w:szCs w:val="18"/>
              </w:rPr>
              <w:t>级</w:t>
            </w:r>
          </w:p>
          <w:p w14:paraId="01527A0F" w14:textId="77777777" w:rsidR="00700715" w:rsidRDefault="000739F1">
            <w:pPr>
              <w:rPr>
                <w:rFonts w:cs="新宋体"/>
              </w:rPr>
            </w:pPr>
            <w:r>
              <w:rPr>
                <w:rFonts w:ascii="新宋体" w:eastAsia="新宋体" w:hAnsi="新宋体" w:cs="新宋体" w:hint="eastAsia"/>
                <w:sz w:val="18"/>
                <w:szCs w:val="18"/>
              </w:rPr>
              <w:t>12.</w:t>
            </w:r>
            <w:r>
              <w:rPr>
                <w:rFonts w:ascii="新宋体" w:eastAsia="新宋体" w:hAnsi="新宋体" w:cs="新宋体" w:hint="eastAsia"/>
                <w:sz w:val="18"/>
                <w:szCs w:val="18"/>
              </w:rPr>
              <w:t>耐水色牢度：原样变色≥</w:t>
            </w:r>
            <w:r>
              <w:rPr>
                <w:rFonts w:ascii="新宋体" w:eastAsia="新宋体" w:hAnsi="新宋体" w:cs="新宋体" w:hint="eastAsia"/>
                <w:sz w:val="18"/>
                <w:szCs w:val="18"/>
              </w:rPr>
              <w:t>3-4</w:t>
            </w:r>
            <w:r>
              <w:rPr>
                <w:rFonts w:ascii="新宋体" w:eastAsia="新宋体" w:hAnsi="新宋体" w:cs="新宋体" w:hint="eastAsia"/>
                <w:sz w:val="18"/>
                <w:szCs w:val="18"/>
              </w:rPr>
              <w:t>级、沾色（棉）≥</w:t>
            </w:r>
            <w:r>
              <w:rPr>
                <w:rFonts w:ascii="新宋体" w:eastAsia="新宋体" w:hAnsi="新宋体" w:cs="新宋体" w:hint="eastAsia"/>
                <w:sz w:val="18"/>
                <w:szCs w:val="18"/>
              </w:rPr>
              <w:t>3-4</w:t>
            </w:r>
            <w:r>
              <w:rPr>
                <w:rFonts w:ascii="新宋体" w:eastAsia="新宋体" w:hAnsi="新宋体" w:cs="新宋体" w:hint="eastAsia"/>
                <w:sz w:val="18"/>
                <w:szCs w:val="18"/>
              </w:rPr>
              <w:t>级、沾色（羊毛）≥</w:t>
            </w:r>
            <w:r>
              <w:rPr>
                <w:rFonts w:ascii="新宋体" w:eastAsia="新宋体" w:hAnsi="新宋体" w:cs="新宋体" w:hint="eastAsia"/>
                <w:sz w:val="18"/>
                <w:szCs w:val="18"/>
              </w:rPr>
              <w:t>3-4</w:t>
            </w:r>
            <w:r>
              <w:rPr>
                <w:rFonts w:ascii="新宋体" w:eastAsia="新宋体" w:hAnsi="新宋体" w:cs="新宋体" w:hint="eastAsia"/>
                <w:sz w:val="18"/>
                <w:szCs w:val="18"/>
              </w:rPr>
              <w:t>级</w:t>
            </w:r>
          </w:p>
          <w:p w14:paraId="54213052" w14:textId="77777777" w:rsidR="00700715" w:rsidRDefault="000739F1">
            <w:pPr>
              <w:rPr>
                <w:rFonts w:cs="新宋体"/>
              </w:rPr>
            </w:pPr>
            <w:r>
              <w:rPr>
                <w:rFonts w:ascii="新宋体" w:eastAsia="新宋体" w:hAnsi="新宋体" w:cs="新宋体" w:hint="eastAsia"/>
                <w:sz w:val="18"/>
                <w:szCs w:val="18"/>
              </w:rPr>
              <w:t>13.</w:t>
            </w:r>
            <w:r>
              <w:rPr>
                <w:rFonts w:ascii="新宋体" w:eastAsia="新宋体" w:hAnsi="新宋体" w:cs="新宋体" w:hint="eastAsia"/>
                <w:sz w:val="18"/>
                <w:szCs w:val="18"/>
              </w:rPr>
              <w:t>耐唾液色牢度：原样变色≥</w:t>
            </w:r>
            <w:r>
              <w:rPr>
                <w:rFonts w:ascii="新宋体" w:eastAsia="新宋体" w:hAnsi="新宋体" w:cs="新宋体" w:hint="eastAsia"/>
                <w:sz w:val="18"/>
                <w:szCs w:val="18"/>
              </w:rPr>
              <w:t>4</w:t>
            </w:r>
            <w:r>
              <w:rPr>
                <w:rFonts w:ascii="新宋体" w:eastAsia="新宋体" w:hAnsi="新宋体" w:cs="新宋体" w:hint="eastAsia"/>
                <w:sz w:val="18"/>
                <w:szCs w:val="18"/>
              </w:rPr>
              <w:t>级、沾色（棉）≥</w:t>
            </w:r>
            <w:r>
              <w:rPr>
                <w:rFonts w:ascii="新宋体" w:eastAsia="新宋体" w:hAnsi="新宋体" w:cs="新宋体" w:hint="eastAsia"/>
                <w:sz w:val="18"/>
                <w:szCs w:val="18"/>
              </w:rPr>
              <w:t>4</w:t>
            </w:r>
            <w:r>
              <w:rPr>
                <w:rFonts w:ascii="新宋体" w:eastAsia="新宋体" w:hAnsi="新宋体" w:cs="新宋体" w:hint="eastAsia"/>
                <w:sz w:val="18"/>
                <w:szCs w:val="18"/>
              </w:rPr>
              <w:t>级、沾色（羊毛）≥</w:t>
            </w:r>
            <w:r>
              <w:rPr>
                <w:rFonts w:ascii="新宋体" w:eastAsia="新宋体" w:hAnsi="新宋体" w:cs="新宋体" w:hint="eastAsia"/>
                <w:sz w:val="18"/>
                <w:szCs w:val="18"/>
              </w:rPr>
              <w:t>4</w:t>
            </w:r>
            <w:r>
              <w:rPr>
                <w:rFonts w:ascii="新宋体" w:eastAsia="新宋体" w:hAnsi="新宋体" w:cs="新宋体" w:hint="eastAsia"/>
                <w:sz w:val="18"/>
                <w:szCs w:val="18"/>
              </w:rPr>
              <w:t>级</w:t>
            </w:r>
          </w:p>
          <w:p w14:paraId="18478D57" w14:textId="77777777" w:rsidR="00700715" w:rsidRDefault="000739F1">
            <w:pPr>
              <w:rPr>
                <w:rFonts w:cs="新宋体"/>
              </w:rPr>
            </w:pPr>
            <w:r>
              <w:rPr>
                <w:rFonts w:ascii="新宋体" w:eastAsia="新宋体" w:hAnsi="新宋体" w:cs="新宋体" w:hint="eastAsia"/>
                <w:sz w:val="18"/>
                <w:szCs w:val="18"/>
              </w:rPr>
              <w:t>14.</w:t>
            </w:r>
            <w:r>
              <w:rPr>
                <w:rFonts w:ascii="新宋体" w:eastAsia="新宋体" w:hAnsi="新宋体" w:cs="新宋体" w:hint="eastAsia"/>
                <w:sz w:val="18"/>
                <w:szCs w:val="18"/>
              </w:rPr>
              <w:t>耐干摩擦色牢度：经向≥</w:t>
            </w:r>
            <w:r>
              <w:rPr>
                <w:rFonts w:ascii="新宋体" w:eastAsia="新宋体" w:hAnsi="新宋体" w:cs="新宋体" w:hint="eastAsia"/>
                <w:sz w:val="18"/>
                <w:szCs w:val="18"/>
              </w:rPr>
              <w:t>4</w:t>
            </w:r>
            <w:r>
              <w:rPr>
                <w:rFonts w:ascii="新宋体" w:eastAsia="新宋体" w:hAnsi="新宋体" w:cs="新宋体" w:hint="eastAsia"/>
                <w:sz w:val="18"/>
                <w:szCs w:val="18"/>
              </w:rPr>
              <w:t>级、纬向≥</w:t>
            </w:r>
            <w:r>
              <w:rPr>
                <w:rFonts w:ascii="新宋体" w:eastAsia="新宋体" w:hAnsi="新宋体" w:cs="新宋体" w:hint="eastAsia"/>
                <w:sz w:val="18"/>
                <w:szCs w:val="18"/>
              </w:rPr>
              <w:t>4</w:t>
            </w:r>
            <w:r>
              <w:rPr>
                <w:rFonts w:ascii="新宋体" w:eastAsia="新宋体" w:hAnsi="新宋体" w:cs="新宋体" w:hint="eastAsia"/>
                <w:sz w:val="18"/>
                <w:szCs w:val="18"/>
              </w:rPr>
              <w:t>级</w:t>
            </w:r>
          </w:p>
          <w:p w14:paraId="0C05EF7E" w14:textId="77777777" w:rsidR="00700715" w:rsidRDefault="000739F1">
            <w:pPr>
              <w:pStyle w:val="1"/>
              <w:widowControl w:val="0"/>
              <w:rPr>
                <w:rFonts w:ascii="新宋体" w:eastAsia="新宋体" w:hAnsi="新宋体" w:cs="新宋体"/>
                <w:sz w:val="18"/>
                <w:szCs w:val="18"/>
              </w:rPr>
            </w:pPr>
            <w:r>
              <w:rPr>
                <w:rFonts w:ascii="新宋体" w:eastAsia="新宋体" w:hAnsi="新宋体" w:cs="新宋体" w:hint="eastAsia"/>
                <w:sz w:val="18"/>
                <w:szCs w:val="18"/>
              </w:rPr>
              <w:t>15.</w:t>
            </w:r>
            <w:r>
              <w:rPr>
                <w:rFonts w:ascii="新宋体" w:eastAsia="新宋体" w:hAnsi="新宋体" w:cs="新宋体" w:hint="eastAsia"/>
                <w:sz w:val="18"/>
                <w:szCs w:val="18"/>
              </w:rPr>
              <w:t>水洗尺寸变化率：经向</w:t>
            </w:r>
            <w:r>
              <w:rPr>
                <w:rFonts w:ascii="新宋体" w:eastAsia="新宋体" w:hAnsi="新宋体" w:cs="新宋体" w:hint="eastAsia"/>
                <w:sz w:val="18"/>
                <w:szCs w:val="18"/>
              </w:rPr>
              <w:t>:</w:t>
            </w:r>
            <w:r>
              <w:rPr>
                <w:rFonts w:ascii="新宋体" w:eastAsia="新宋体" w:hAnsi="新宋体" w:cs="新宋体" w:hint="eastAsia"/>
                <w:sz w:val="18"/>
                <w:szCs w:val="18"/>
              </w:rPr>
              <w:t>±</w:t>
            </w:r>
            <w:r>
              <w:rPr>
                <w:rFonts w:ascii="新宋体" w:eastAsia="新宋体" w:hAnsi="新宋体" w:cs="新宋体" w:hint="eastAsia"/>
                <w:sz w:val="18"/>
                <w:szCs w:val="18"/>
              </w:rPr>
              <w:t>2%</w:t>
            </w:r>
            <w:r>
              <w:rPr>
                <w:rFonts w:ascii="新宋体" w:eastAsia="新宋体" w:hAnsi="新宋体" w:cs="新宋体" w:hint="eastAsia"/>
                <w:sz w:val="18"/>
                <w:szCs w:val="18"/>
              </w:rPr>
              <w:t>，纬向</w:t>
            </w:r>
            <w:r>
              <w:rPr>
                <w:rFonts w:ascii="新宋体" w:eastAsia="新宋体" w:hAnsi="新宋体" w:cs="新宋体" w:hint="eastAsia"/>
                <w:sz w:val="18"/>
                <w:szCs w:val="18"/>
              </w:rPr>
              <w:t>:</w:t>
            </w:r>
            <w:r>
              <w:rPr>
                <w:rFonts w:ascii="新宋体" w:eastAsia="新宋体" w:hAnsi="新宋体" w:cs="新宋体" w:hint="eastAsia"/>
                <w:sz w:val="18"/>
                <w:szCs w:val="18"/>
              </w:rPr>
              <w:t>±</w:t>
            </w:r>
            <w:r>
              <w:rPr>
                <w:rFonts w:ascii="新宋体" w:eastAsia="新宋体" w:hAnsi="新宋体" w:cs="新宋体" w:hint="eastAsia"/>
                <w:sz w:val="18"/>
                <w:szCs w:val="18"/>
              </w:rPr>
              <w:t>2%</w:t>
            </w:r>
            <w:r>
              <w:rPr>
                <w:rFonts w:ascii="新宋体" w:eastAsia="新宋体" w:hAnsi="新宋体" w:cs="新宋体" w:hint="eastAsia"/>
                <w:sz w:val="18"/>
                <w:szCs w:val="18"/>
              </w:rPr>
              <w:t>；</w:t>
            </w:r>
          </w:p>
          <w:p w14:paraId="5AC160AE" w14:textId="77777777" w:rsidR="00700715" w:rsidRDefault="000739F1">
            <w:pPr>
              <w:pStyle w:val="1"/>
              <w:widowControl w:val="0"/>
              <w:rPr>
                <w:rFonts w:ascii="新宋体" w:eastAsia="新宋体" w:hAnsi="新宋体" w:cs="新宋体"/>
                <w:sz w:val="18"/>
                <w:szCs w:val="18"/>
              </w:rPr>
            </w:pPr>
            <w:r>
              <w:rPr>
                <w:rFonts w:ascii="新宋体" w:eastAsia="新宋体" w:hAnsi="新宋体" w:cs="新宋体" w:hint="eastAsia"/>
                <w:sz w:val="18"/>
                <w:szCs w:val="18"/>
              </w:rPr>
              <w:t>16</w:t>
            </w:r>
            <w:r>
              <w:rPr>
                <w:rFonts w:ascii="新宋体" w:eastAsia="新宋体" w:hAnsi="新宋体" w:cs="新宋体" w:hint="eastAsia"/>
                <w:sz w:val="18"/>
                <w:szCs w:val="18"/>
              </w:rPr>
              <w:t>．</w:t>
            </w:r>
            <w:r>
              <w:rPr>
                <w:rFonts w:ascii="新宋体" w:eastAsia="新宋体" w:hAnsi="新宋体" w:cs="新宋体" w:hint="eastAsia"/>
                <w:sz w:val="18"/>
                <w:szCs w:val="18"/>
              </w:rPr>
              <w:t>PH</w:t>
            </w:r>
            <w:r>
              <w:rPr>
                <w:rFonts w:ascii="新宋体" w:eastAsia="新宋体" w:hAnsi="新宋体" w:cs="新宋体" w:hint="eastAsia"/>
                <w:sz w:val="18"/>
                <w:szCs w:val="18"/>
              </w:rPr>
              <w:t>值</w:t>
            </w:r>
            <w:r>
              <w:rPr>
                <w:rFonts w:ascii="新宋体" w:eastAsia="新宋体" w:hAnsi="新宋体" w:cs="新宋体" w:hint="eastAsia"/>
                <w:sz w:val="18"/>
                <w:szCs w:val="18"/>
              </w:rPr>
              <w:t>:4.0-7.5</w:t>
            </w:r>
            <w:r>
              <w:rPr>
                <w:rFonts w:ascii="新宋体" w:eastAsia="新宋体" w:hAnsi="新宋体" w:cs="新宋体" w:hint="eastAsia"/>
                <w:sz w:val="18"/>
                <w:szCs w:val="18"/>
              </w:rPr>
              <w:t>、甲醛含量</w:t>
            </w:r>
            <w:r>
              <w:rPr>
                <w:rFonts w:ascii="新宋体" w:eastAsia="新宋体" w:hAnsi="新宋体" w:cs="新宋体" w:hint="eastAsia"/>
                <w:sz w:val="18"/>
                <w:szCs w:val="18"/>
              </w:rPr>
              <w:t>(mg/kg):</w:t>
            </w:r>
            <w:r>
              <w:rPr>
                <w:rFonts w:ascii="新宋体" w:eastAsia="新宋体" w:hAnsi="新宋体" w:cs="新宋体" w:hint="eastAsia"/>
                <w:sz w:val="18"/>
                <w:szCs w:val="18"/>
              </w:rPr>
              <w:t>≤</w:t>
            </w:r>
            <w:r>
              <w:rPr>
                <w:rFonts w:ascii="新宋体" w:eastAsia="新宋体" w:hAnsi="新宋体" w:cs="新宋体" w:hint="eastAsia"/>
                <w:sz w:val="18"/>
                <w:szCs w:val="18"/>
              </w:rPr>
              <w:t>20</w:t>
            </w:r>
            <w:r>
              <w:rPr>
                <w:rFonts w:ascii="新宋体" w:eastAsia="新宋体" w:hAnsi="新宋体" w:cs="新宋体" w:hint="eastAsia"/>
                <w:sz w:val="18"/>
                <w:szCs w:val="18"/>
              </w:rPr>
              <w:t>、可分解致癌芳香</w:t>
            </w:r>
            <w:proofErr w:type="gramStart"/>
            <w:r>
              <w:rPr>
                <w:rFonts w:ascii="新宋体" w:eastAsia="新宋体" w:hAnsi="新宋体" w:cs="新宋体" w:hint="eastAsia"/>
                <w:sz w:val="18"/>
                <w:szCs w:val="18"/>
              </w:rPr>
              <w:t>胺</w:t>
            </w:r>
            <w:proofErr w:type="gramEnd"/>
            <w:r>
              <w:rPr>
                <w:rFonts w:ascii="新宋体" w:eastAsia="新宋体" w:hAnsi="新宋体" w:cs="新宋体" w:hint="eastAsia"/>
                <w:sz w:val="18"/>
                <w:szCs w:val="18"/>
              </w:rPr>
              <w:t>染料</w:t>
            </w:r>
            <w:r>
              <w:rPr>
                <w:rFonts w:ascii="新宋体" w:eastAsia="新宋体" w:hAnsi="新宋体" w:cs="新宋体" w:hint="eastAsia"/>
                <w:sz w:val="18"/>
                <w:szCs w:val="18"/>
              </w:rPr>
              <w:t>(mg/kg):</w:t>
            </w:r>
            <w:r>
              <w:rPr>
                <w:rFonts w:ascii="新宋体" w:eastAsia="新宋体" w:hAnsi="新宋体" w:cs="新宋体" w:hint="eastAsia"/>
                <w:sz w:val="18"/>
                <w:szCs w:val="18"/>
              </w:rPr>
              <w:t>禁用</w:t>
            </w:r>
            <w:r>
              <w:rPr>
                <w:rFonts w:ascii="新宋体" w:eastAsia="新宋体" w:hAnsi="新宋体" w:cs="新宋体" w:hint="eastAsia"/>
                <w:sz w:val="18"/>
                <w:szCs w:val="18"/>
              </w:rPr>
              <w:t>(</w:t>
            </w:r>
            <w:r>
              <w:rPr>
                <w:rFonts w:ascii="新宋体" w:eastAsia="新宋体" w:hAnsi="新宋体" w:cs="新宋体" w:hint="eastAsia"/>
                <w:sz w:val="18"/>
                <w:szCs w:val="18"/>
              </w:rPr>
              <w:t>所检项目判定符合</w:t>
            </w:r>
            <w:r>
              <w:rPr>
                <w:rFonts w:ascii="新宋体" w:eastAsia="新宋体" w:hAnsi="新宋体" w:cs="新宋体" w:hint="eastAsia"/>
                <w:sz w:val="18"/>
                <w:szCs w:val="18"/>
              </w:rPr>
              <w:t xml:space="preserve">GB 18401-2010 </w:t>
            </w:r>
            <w:r>
              <w:rPr>
                <w:rFonts w:ascii="新宋体" w:eastAsia="新宋体" w:hAnsi="新宋体" w:cs="新宋体" w:hint="eastAsia"/>
                <w:sz w:val="18"/>
                <w:szCs w:val="18"/>
              </w:rPr>
              <w:lastRenderedPageBreak/>
              <w:t>A</w:t>
            </w:r>
            <w:r>
              <w:rPr>
                <w:rFonts w:ascii="新宋体" w:eastAsia="新宋体" w:hAnsi="新宋体" w:cs="新宋体" w:hint="eastAsia"/>
                <w:sz w:val="18"/>
                <w:szCs w:val="18"/>
              </w:rPr>
              <w:t>类标准</w:t>
            </w:r>
            <w:r>
              <w:rPr>
                <w:rFonts w:ascii="新宋体" w:eastAsia="新宋体" w:hAnsi="新宋体" w:cs="新宋体" w:hint="eastAsia"/>
                <w:sz w:val="18"/>
                <w:szCs w:val="18"/>
              </w:rPr>
              <w:t>)</w:t>
            </w:r>
          </w:p>
          <w:p w14:paraId="47A6DDFC" w14:textId="77777777" w:rsidR="00700715" w:rsidRDefault="000739F1">
            <w:pPr>
              <w:pStyle w:val="1"/>
              <w:widowControl w:val="0"/>
              <w:rPr>
                <w:rFonts w:ascii="新宋体" w:eastAsia="新宋体" w:hAnsi="新宋体" w:cs="新宋体"/>
                <w:sz w:val="18"/>
                <w:szCs w:val="18"/>
              </w:rPr>
            </w:pPr>
            <w:r>
              <w:rPr>
                <w:rFonts w:ascii="新宋体" w:eastAsia="新宋体" w:hAnsi="新宋体" w:cs="新宋体" w:hint="eastAsia"/>
                <w:sz w:val="18"/>
                <w:szCs w:val="18"/>
              </w:rPr>
              <w:t>17.</w:t>
            </w:r>
            <w:r>
              <w:rPr>
                <w:rFonts w:ascii="新宋体" w:eastAsia="新宋体" w:hAnsi="新宋体" w:cs="新宋体" w:hint="eastAsia"/>
                <w:sz w:val="18"/>
                <w:szCs w:val="18"/>
              </w:rPr>
              <w:t>面料洗涤≥</w:t>
            </w:r>
            <w:r>
              <w:rPr>
                <w:rFonts w:ascii="新宋体" w:eastAsia="新宋体" w:hAnsi="新宋体" w:cs="新宋体" w:hint="eastAsia"/>
                <w:sz w:val="18"/>
                <w:szCs w:val="18"/>
              </w:rPr>
              <w:t>50</w:t>
            </w:r>
            <w:r>
              <w:rPr>
                <w:rFonts w:ascii="新宋体" w:eastAsia="新宋体" w:hAnsi="新宋体" w:cs="新宋体" w:hint="eastAsia"/>
                <w:sz w:val="18"/>
                <w:szCs w:val="18"/>
              </w:rPr>
              <w:t>次以后</w:t>
            </w:r>
            <w:r>
              <w:rPr>
                <w:rFonts w:ascii="新宋体" w:eastAsia="新宋体" w:hAnsi="新宋体" w:cs="新宋体" w:hint="eastAsia"/>
                <w:sz w:val="18"/>
                <w:szCs w:val="18"/>
                <w:shd w:val="clear" w:color="auto" w:fill="FFFFFF"/>
              </w:rPr>
              <w:t>(</w:t>
            </w:r>
            <w:r>
              <w:rPr>
                <w:rFonts w:ascii="新宋体" w:eastAsia="新宋体" w:hAnsi="新宋体" w:cs="新宋体" w:hint="eastAsia"/>
                <w:sz w:val="18"/>
                <w:szCs w:val="18"/>
                <w:shd w:val="clear" w:color="auto" w:fill="FFFFFF"/>
              </w:rPr>
              <w:t>检测方法</w:t>
            </w:r>
            <w:r>
              <w:rPr>
                <w:rFonts w:ascii="新宋体" w:eastAsia="新宋体" w:hAnsi="新宋体" w:cs="新宋体" w:hint="eastAsia"/>
                <w:sz w:val="18"/>
                <w:szCs w:val="18"/>
                <w:shd w:val="clear" w:color="auto" w:fill="FFFFFF"/>
              </w:rPr>
              <w:t>GB/T 20944.3-2008)</w:t>
            </w:r>
            <w:r>
              <w:rPr>
                <w:rFonts w:ascii="新宋体" w:eastAsia="新宋体" w:hAnsi="新宋体" w:cs="新宋体" w:hint="eastAsia"/>
                <w:sz w:val="18"/>
                <w:szCs w:val="18"/>
              </w:rPr>
              <w:t>，面料对以下菌种仍具有≥</w:t>
            </w:r>
            <w:r>
              <w:rPr>
                <w:rFonts w:ascii="新宋体" w:eastAsia="新宋体" w:hAnsi="新宋体" w:cs="新宋体" w:hint="eastAsia"/>
                <w:sz w:val="18"/>
                <w:szCs w:val="18"/>
              </w:rPr>
              <w:t>99%</w:t>
            </w:r>
            <w:r>
              <w:rPr>
                <w:rFonts w:ascii="新宋体" w:eastAsia="新宋体" w:hAnsi="新宋体" w:cs="新宋体" w:hint="eastAsia"/>
                <w:sz w:val="18"/>
                <w:szCs w:val="18"/>
              </w:rPr>
              <w:t>的抑菌率</w:t>
            </w:r>
            <w:r>
              <w:rPr>
                <w:rFonts w:ascii="新宋体" w:eastAsia="新宋体" w:hAnsi="新宋体" w:cs="新宋体" w:hint="eastAsia"/>
                <w:sz w:val="18"/>
                <w:szCs w:val="18"/>
              </w:rPr>
              <w:t>,</w:t>
            </w:r>
            <w:r>
              <w:rPr>
                <w:rFonts w:ascii="新宋体" w:eastAsia="新宋体" w:hAnsi="新宋体" w:cs="新宋体" w:hint="eastAsia"/>
                <w:sz w:val="18"/>
                <w:szCs w:val="18"/>
              </w:rPr>
              <w:t>菌种名称及菌种编码：</w:t>
            </w:r>
          </w:p>
          <w:p w14:paraId="679EE02A" w14:textId="77777777" w:rsidR="00700715" w:rsidRDefault="000739F1">
            <w:pPr>
              <w:pStyle w:val="1"/>
              <w:widowControl w:val="0"/>
              <w:rPr>
                <w:rFonts w:ascii="新宋体" w:eastAsia="新宋体" w:hAnsi="新宋体" w:cs="新宋体"/>
                <w:sz w:val="18"/>
                <w:szCs w:val="18"/>
              </w:rPr>
            </w:pPr>
            <w:r>
              <w:rPr>
                <w:rFonts w:ascii="新宋体" w:eastAsia="新宋体" w:hAnsi="新宋体" w:cs="新宋体" w:hint="eastAsia"/>
                <w:sz w:val="18"/>
                <w:szCs w:val="18"/>
              </w:rPr>
              <w:t xml:space="preserve"> </w:t>
            </w:r>
            <w:r>
              <w:rPr>
                <w:rFonts w:ascii="新宋体" w:eastAsia="新宋体" w:hAnsi="新宋体" w:cs="新宋体" w:hint="eastAsia"/>
                <w:sz w:val="18"/>
                <w:szCs w:val="18"/>
              </w:rPr>
              <w:t>金黄色葡萄球菌</w:t>
            </w:r>
            <w:r>
              <w:rPr>
                <w:rFonts w:ascii="新宋体" w:eastAsia="新宋体" w:hAnsi="新宋体" w:cs="新宋体" w:hint="eastAsia"/>
                <w:sz w:val="18"/>
                <w:szCs w:val="18"/>
              </w:rPr>
              <w:t>(ATCC 6538)</w:t>
            </w:r>
          </w:p>
          <w:p w14:paraId="550AA05F" w14:textId="77777777" w:rsidR="00700715" w:rsidRDefault="000739F1">
            <w:pPr>
              <w:pStyle w:val="1"/>
              <w:widowControl w:val="0"/>
              <w:rPr>
                <w:rFonts w:ascii="新宋体" w:eastAsia="新宋体" w:hAnsi="新宋体" w:cs="新宋体"/>
                <w:sz w:val="18"/>
                <w:szCs w:val="18"/>
              </w:rPr>
            </w:pPr>
            <w:r>
              <w:rPr>
                <w:rFonts w:ascii="新宋体" w:eastAsia="新宋体" w:hAnsi="新宋体" w:cs="新宋体" w:hint="eastAsia"/>
                <w:sz w:val="18"/>
                <w:szCs w:val="18"/>
              </w:rPr>
              <w:t xml:space="preserve"> </w:t>
            </w:r>
            <w:r>
              <w:rPr>
                <w:rFonts w:ascii="新宋体" w:eastAsia="新宋体" w:hAnsi="新宋体" w:cs="新宋体" w:hint="eastAsia"/>
                <w:sz w:val="18"/>
                <w:szCs w:val="18"/>
              </w:rPr>
              <w:t>大肠杆菌</w:t>
            </w:r>
            <w:r>
              <w:rPr>
                <w:rFonts w:ascii="新宋体" w:eastAsia="新宋体" w:hAnsi="新宋体" w:cs="新宋体" w:hint="eastAsia"/>
                <w:sz w:val="18"/>
                <w:szCs w:val="18"/>
              </w:rPr>
              <w:t>(ATCC 25922)</w:t>
            </w:r>
          </w:p>
          <w:p w14:paraId="13B732AF" w14:textId="77777777" w:rsidR="00700715" w:rsidRDefault="000739F1">
            <w:pPr>
              <w:pStyle w:val="1"/>
              <w:widowControl w:val="0"/>
              <w:rPr>
                <w:rFonts w:ascii="新宋体" w:eastAsia="新宋体" w:hAnsi="新宋体" w:cs="新宋体"/>
                <w:sz w:val="18"/>
                <w:szCs w:val="18"/>
              </w:rPr>
            </w:pPr>
            <w:r>
              <w:rPr>
                <w:rFonts w:ascii="新宋体" w:eastAsia="新宋体" w:hAnsi="新宋体" w:cs="新宋体" w:hint="eastAsia"/>
                <w:sz w:val="18"/>
                <w:szCs w:val="18"/>
              </w:rPr>
              <w:t xml:space="preserve"> </w:t>
            </w:r>
            <w:r>
              <w:rPr>
                <w:rFonts w:ascii="新宋体" w:eastAsia="新宋体" w:hAnsi="新宋体" w:cs="新宋体" w:hint="eastAsia"/>
                <w:sz w:val="18"/>
                <w:szCs w:val="18"/>
              </w:rPr>
              <w:t>白色念珠菌</w:t>
            </w:r>
            <w:r>
              <w:rPr>
                <w:rFonts w:ascii="新宋体" w:eastAsia="新宋体" w:hAnsi="新宋体" w:cs="新宋体" w:hint="eastAsia"/>
                <w:sz w:val="18"/>
                <w:szCs w:val="18"/>
              </w:rPr>
              <w:t>(ATCC 10231)</w:t>
            </w:r>
          </w:p>
          <w:p w14:paraId="762012B3" w14:textId="77777777" w:rsidR="00700715" w:rsidRDefault="000739F1">
            <w:pPr>
              <w:pStyle w:val="1"/>
              <w:widowControl w:val="0"/>
              <w:rPr>
                <w:rFonts w:ascii="新宋体" w:eastAsia="新宋体" w:hAnsi="新宋体" w:cs="新宋体"/>
                <w:sz w:val="18"/>
                <w:szCs w:val="18"/>
              </w:rPr>
            </w:pPr>
            <w:r>
              <w:rPr>
                <w:rFonts w:ascii="新宋体" w:eastAsia="新宋体" w:hAnsi="新宋体" w:cs="新宋体" w:hint="eastAsia"/>
                <w:sz w:val="18"/>
                <w:szCs w:val="18"/>
              </w:rPr>
              <w:t xml:space="preserve"> </w:t>
            </w:r>
            <w:r>
              <w:rPr>
                <w:rFonts w:ascii="新宋体" w:eastAsia="新宋体" w:hAnsi="新宋体" w:cs="新宋体" w:hint="eastAsia"/>
                <w:sz w:val="18"/>
                <w:szCs w:val="18"/>
              </w:rPr>
              <w:t>肺</w:t>
            </w:r>
            <w:r>
              <w:rPr>
                <w:rFonts w:ascii="新宋体" w:eastAsia="新宋体" w:hAnsi="新宋体" w:cs="新宋体" w:hint="eastAsia"/>
                <w:sz w:val="18"/>
                <w:szCs w:val="18"/>
              </w:rPr>
              <w:t>炎克雷伯氏菌</w:t>
            </w:r>
            <w:r>
              <w:rPr>
                <w:rFonts w:ascii="新宋体" w:eastAsia="新宋体" w:hAnsi="新宋体" w:cs="新宋体" w:hint="eastAsia"/>
                <w:sz w:val="18"/>
                <w:szCs w:val="18"/>
              </w:rPr>
              <w:t>(ATCC 4352)</w:t>
            </w:r>
          </w:p>
          <w:p w14:paraId="477A66E5" w14:textId="77777777" w:rsidR="00700715" w:rsidRDefault="000739F1">
            <w:pPr>
              <w:pStyle w:val="1"/>
              <w:widowControl w:val="0"/>
              <w:rPr>
                <w:rFonts w:ascii="新宋体" w:eastAsia="新宋体" w:hAnsi="新宋体" w:cs="新宋体"/>
                <w:sz w:val="18"/>
                <w:szCs w:val="18"/>
              </w:rPr>
            </w:pPr>
            <w:r>
              <w:rPr>
                <w:rFonts w:ascii="新宋体" w:eastAsia="新宋体" w:hAnsi="新宋体" w:cs="新宋体" w:hint="eastAsia"/>
                <w:sz w:val="18"/>
                <w:szCs w:val="18"/>
              </w:rPr>
              <w:t xml:space="preserve"> </w:t>
            </w:r>
            <w:r>
              <w:rPr>
                <w:rFonts w:ascii="新宋体" w:eastAsia="新宋体" w:hAnsi="新宋体" w:cs="新宋体" w:hint="eastAsia"/>
                <w:sz w:val="18"/>
                <w:szCs w:val="18"/>
              </w:rPr>
              <w:t>铜绿假单胞菌</w:t>
            </w:r>
            <w:r>
              <w:rPr>
                <w:rFonts w:ascii="新宋体" w:eastAsia="新宋体" w:hAnsi="新宋体" w:cs="新宋体" w:hint="eastAsia"/>
                <w:sz w:val="18"/>
                <w:szCs w:val="18"/>
              </w:rPr>
              <w:t>(CICC 21630)</w:t>
            </w:r>
          </w:p>
          <w:p w14:paraId="3DCA416C" w14:textId="77777777" w:rsidR="00700715" w:rsidRDefault="000739F1">
            <w:pPr>
              <w:pStyle w:val="1"/>
              <w:widowControl w:val="0"/>
              <w:rPr>
                <w:rFonts w:ascii="新宋体" w:eastAsia="新宋体" w:hAnsi="新宋体" w:cs="新宋体"/>
                <w:sz w:val="18"/>
                <w:szCs w:val="18"/>
              </w:rPr>
            </w:pPr>
            <w:r>
              <w:rPr>
                <w:rFonts w:ascii="新宋体" w:eastAsia="新宋体" w:hAnsi="新宋体" w:cs="新宋体" w:hint="eastAsia"/>
                <w:sz w:val="18"/>
                <w:szCs w:val="18"/>
              </w:rPr>
              <w:t xml:space="preserve"> </w:t>
            </w:r>
            <w:r>
              <w:rPr>
                <w:rFonts w:ascii="新宋体" w:eastAsia="新宋体" w:hAnsi="新宋体" w:cs="新宋体" w:hint="eastAsia"/>
                <w:sz w:val="18"/>
                <w:szCs w:val="18"/>
              </w:rPr>
              <w:t>枯草芽孢杆菌</w:t>
            </w:r>
            <w:r>
              <w:rPr>
                <w:rFonts w:ascii="新宋体" w:eastAsia="新宋体" w:hAnsi="新宋体" w:cs="新宋体" w:hint="eastAsia"/>
                <w:sz w:val="18"/>
                <w:szCs w:val="18"/>
              </w:rPr>
              <w:t>(ATCC 9327)</w:t>
            </w:r>
          </w:p>
          <w:p w14:paraId="0BA1E6F0" w14:textId="77777777" w:rsidR="00700715" w:rsidRDefault="000739F1">
            <w:pPr>
              <w:widowControl/>
              <w:jc w:val="left"/>
              <w:rPr>
                <w:rFonts w:ascii="新宋体" w:eastAsia="新宋体" w:hAnsi="新宋体" w:cs="新宋体"/>
                <w:sz w:val="18"/>
                <w:szCs w:val="18"/>
              </w:rPr>
            </w:pPr>
            <w:r>
              <w:rPr>
                <w:rFonts w:ascii="新宋体" w:eastAsia="新宋体" w:hAnsi="新宋体" w:cs="新宋体" w:hint="eastAsia"/>
                <w:sz w:val="18"/>
                <w:szCs w:val="18"/>
              </w:rPr>
              <w:t>18.</w:t>
            </w:r>
            <w:r>
              <w:rPr>
                <w:rFonts w:ascii="新宋体" w:eastAsia="新宋体" w:hAnsi="新宋体" w:cs="新宋体" w:hint="eastAsia"/>
                <w:sz w:val="18"/>
                <w:szCs w:val="18"/>
              </w:rPr>
              <w:t>面料经过≥</w:t>
            </w:r>
            <w:r>
              <w:rPr>
                <w:rFonts w:ascii="新宋体" w:eastAsia="新宋体" w:hAnsi="新宋体" w:cs="新宋体" w:hint="eastAsia"/>
                <w:sz w:val="18"/>
                <w:szCs w:val="18"/>
              </w:rPr>
              <w:t>50</w:t>
            </w:r>
            <w:r>
              <w:rPr>
                <w:rFonts w:ascii="新宋体" w:eastAsia="新宋体" w:hAnsi="新宋体" w:cs="新宋体" w:hint="eastAsia"/>
                <w:sz w:val="18"/>
                <w:szCs w:val="18"/>
              </w:rPr>
              <w:t>次洗涤，抑菌环溶出性检测结果</w:t>
            </w:r>
            <w:r>
              <w:rPr>
                <w:rFonts w:ascii="新宋体" w:eastAsia="新宋体" w:hAnsi="新宋体" w:cs="新宋体" w:hint="eastAsia"/>
                <w:sz w:val="18"/>
                <w:szCs w:val="18"/>
              </w:rPr>
              <w:t>:</w:t>
            </w:r>
            <w:proofErr w:type="gramStart"/>
            <w:r>
              <w:rPr>
                <w:rFonts w:ascii="新宋体" w:eastAsia="新宋体" w:hAnsi="新宋体" w:cs="新宋体" w:hint="eastAsia"/>
                <w:sz w:val="18"/>
                <w:szCs w:val="18"/>
              </w:rPr>
              <w:t>抑</w:t>
            </w:r>
            <w:proofErr w:type="gramEnd"/>
            <w:r>
              <w:rPr>
                <w:rFonts w:ascii="新宋体" w:eastAsia="新宋体" w:hAnsi="新宋体" w:cs="新宋体" w:hint="eastAsia"/>
                <w:sz w:val="18"/>
                <w:szCs w:val="18"/>
              </w:rPr>
              <w:t>菌环宽度</w:t>
            </w:r>
            <w:r>
              <w:rPr>
                <w:rFonts w:ascii="新宋体" w:eastAsia="新宋体" w:hAnsi="新宋体" w:cs="新宋体" w:hint="eastAsia"/>
                <w:sz w:val="18"/>
                <w:szCs w:val="18"/>
              </w:rPr>
              <w:t>D:</w:t>
            </w:r>
            <w:r>
              <w:rPr>
                <w:rFonts w:ascii="新宋体" w:eastAsia="新宋体" w:hAnsi="新宋体" w:cs="新宋体" w:hint="eastAsia"/>
                <w:sz w:val="18"/>
                <w:szCs w:val="18"/>
              </w:rPr>
              <w:t>≤</w:t>
            </w:r>
            <w:r>
              <w:rPr>
                <w:rFonts w:ascii="新宋体" w:eastAsia="新宋体" w:hAnsi="新宋体" w:cs="新宋体" w:hint="eastAsia"/>
                <w:sz w:val="18"/>
                <w:szCs w:val="18"/>
              </w:rPr>
              <w:t>1mm</w:t>
            </w:r>
            <w:r>
              <w:rPr>
                <w:rFonts w:ascii="新宋体" w:eastAsia="新宋体" w:hAnsi="新宋体" w:cs="新宋体" w:hint="eastAsia"/>
                <w:sz w:val="18"/>
                <w:szCs w:val="18"/>
              </w:rPr>
              <w:t>、细菌繁殖情况</w:t>
            </w:r>
            <w:r>
              <w:rPr>
                <w:rFonts w:ascii="新宋体" w:eastAsia="新宋体" w:hAnsi="新宋体" w:cs="新宋体" w:hint="eastAsia"/>
                <w:sz w:val="18"/>
                <w:szCs w:val="18"/>
              </w:rPr>
              <w:t>:</w:t>
            </w:r>
            <w:r>
              <w:rPr>
                <w:rFonts w:ascii="新宋体" w:eastAsia="新宋体" w:hAnsi="新宋体" w:cs="新宋体" w:hint="eastAsia"/>
                <w:sz w:val="18"/>
                <w:szCs w:val="18"/>
              </w:rPr>
              <w:t>无生长</w:t>
            </w:r>
          </w:p>
          <w:p w14:paraId="3687DE94" w14:textId="77777777" w:rsidR="00700715" w:rsidRDefault="000739F1">
            <w:pPr>
              <w:rPr>
                <w:rFonts w:cs="新宋体"/>
              </w:rPr>
            </w:pPr>
            <w:r>
              <w:rPr>
                <w:rStyle w:val="font41"/>
                <w:rFonts w:hint="default"/>
                <w:color w:val="FF0000"/>
                <w:lang w:bidi="ar"/>
              </w:rPr>
              <w:t>★</w:t>
            </w:r>
            <w:r>
              <w:rPr>
                <w:rStyle w:val="font41"/>
                <w:rFonts w:hint="default"/>
                <w:lang w:bidi="ar"/>
              </w:rPr>
              <w:t>注</w:t>
            </w:r>
            <w:r>
              <w:rPr>
                <w:rStyle w:val="font41"/>
                <w:rFonts w:hint="default"/>
                <w:lang w:bidi="ar"/>
              </w:rPr>
              <w:t>:</w:t>
            </w:r>
            <w:r>
              <w:rPr>
                <w:rStyle w:val="font41"/>
                <w:rFonts w:hint="default"/>
                <w:lang w:bidi="ar"/>
              </w:rPr>
              <w:t>以上技术参数需提供国家认可</w:t>
            </w:r>
            <w:r>
              <w:rPr>
                <w:rStyle w:val="font41"/>
                <w:rFonts w:hint="default"/>
                <w:lang w:bidi="ar"/>
              </w:rPr>
              <w:t>(</w:t>
            </w:r>
            <w:r>
              <w:rPr>
                <w:rStyle w:val="font41"/>
                <w:rFonts w:hint="default"/>
                <w:lang w:bidi="ar"/>
              </w:rPr>
              <w:t>具有</w:t>
            </w:r>
            <w:r>
              <w:rPr>
                <w:rStyle w:val="font41"/>
                <w:rFonts w:hint="default"/>
                <w:lang w:bidi="ar"/>
              </w:rPr>
              <w:t>CMA</w:t>
            </w:r>
            <w:r>
              <w:rPr>
                <w:rStyle w:val="font41"/>
                <w:rFonts w:hint="default"/>
                <w:lang w:bidi="ar"/>
              </w:rPr>
              <w:t>认证</w:t>
            </w:r>
            <w:r>
              <w:rPr>
                <w:rStyle w:val="font41"/>
                <w:rFonts w:hint="default"/>
                <w:lang w:bidi="ar"/>
              </w:rPr>
              <w:t>)</w:t>
            </w:r>
            <w:r>
              <w:rPr>
                <w:rStyle w:val="font41"/>
                <w:rFonts w:hint="default"/>
                <w:lang w:bidi="ar"/>
              </w:rPr>
              <w:t>的第三方检测机构出具的检测报告</w:t>
            </w:r>
            <w:proofErr w:type="gramStart"/>
            <w:r>
              <w:rPr>
                <w:rStyle w:val="font41"/>
                <w:rFonts w:hint="default"/>
                <w:lang w:bidi="ar"/>
              </w:rPr>
              <w:t>二维码扫描</w:t>
            </w:r>
            <w:proofErr w:type="gramEnd"/>
            <w:r>
              <w:rPr>
                <w:rStyle w:val="font41"/>
                <w:rFonts w:hint="default"/>
                <w:lang w:bidi="ar"/>
              </w:rPr>
              <w:t>件或检测机构</w:t>
            </w:r>
            <w:proofErr w:type="gramStart"/>
            <w:r>
              <w:rPr>
                <w:rStyle w:val="font41"/>
                <w:rFonts w:hint="default"/>
                <w:lang w:bidi="ar"/>
              </w:rPr>
              <w:t>官网报告截</w:t>
            </w:r>
            <w:proofErr w:type="gramEnd"/>
            <w:r>
              <w:rPr>
                <w:rStyle w:val="font41"/>
                <w:rFonts w:hint="default"/>
                <w:lang w:bidi="ar"/>
              </w:rPr>
              <w:t>图，并加盖投标人公章进行佐证。（原件备查）</w:t>
            </w:r>
          </w:p>
        </w:tc>
        <w:tc>
          <w:tcPr>
            <w:tcW w:w="378" w:type="dxa"/>
            <w:tcBorders>
              <w:top w:val="nil"/>
              <w:left w:val="nil"/>
              <w:bottom w:val="single" w:sz="4" w:space="0" w:color="auto"/>
              <w:right w:val="single" w:sz="4" w:space="0" w:color="auto"/>
            </w:tcBorders>
            <w:shd w:val="clear" w:color="auto" w:fill="auto"/>
            <w:noWrap/>
            <w:vAlign w:val="center"/>
          </w:tcPr>
          <w:p w14:paraId="1572B746" w14:textId="77777777" w:rsidR="00700715" w:rsidRDefault="000739F1">
            <w:pPr>
              <w:widowControl/>
              <w:jc w:val="center"/>
              <w:rPr>
                <w:rFonts w:ascii="新宋体" w:eastAsia="新宋体" w:hAnsi="新宋体" w:cs="宋体"/>
                <w:kern w:val="0"/>
                <w:sz w:val="18"/>
                <w:szCs w:val="18"/>
              </w:rPr>
            </w:pPr>
            <w:r>
              <w:rPr>
                <w:rFonts w:ascii="新宋体" w:eastAsia="新宋体" w:hAnsi="新宋体" w:cs="宋体" w:hint="eastAsia"/>
                <w:kern w:val="0"/>
                <w:sz w:val="18"/>
                <w:szCs w:val="18"/>
              </w:rPr>
              <w:lastRenderedPageBreak/>
              <w:t>支持定制</w:t>
            </w:r>
            <w:r>
              <w:rPr>
                <w:rFonts w:ascii="新宋体" w:eastAsia="新宋体" w:hAnsi="新宋体" w:cs="宋体" w:hint="eastAsia"/>
                <w:kern w:val="0"/>
                <w:sz w:val="18"/>
                <w:szCs w:val="18"/>
              </w:rPr>
              <w:t>LOGO</w:t>
            </w:r>
          </w:p>
        </w:tc>
      </w:tr>
      <w:tr w:rsidR="00700715" w14:paraId="36929434" w14:textId="77777777">
        <w:trPr>
          <w:jc w:val="center"/>
        </w:trPr>
        <w:tc>
          <w:tcPr>
            <w:tcW w:w="412" w:type="dxa"/>
            <w:tcBorders>
              <w:top w:val="nil"/>
              <w:left w:val="single" w:sz="4" w:space="0" w:color="auto"/>
              <w:bottom w:val="single" w:sz="4" w:space="0" w:color="auto"/>
              <w:right w:val="single" w:sz="4" w:space="0" w:color="auto"/>
            </w:tcBorders>
            <w:shd w:val="clear" w:color="auto" w:fill="auto"/>
            <w:noWrap/>
            <w:vAlign w:val="center"/>
          </w:tcPr>
          <w:p w14:paraId="762AA677" w14:textId="77777777" w:rsidR="00700715" w:rsidRDefault="000739F1">
            <w:pPr>
              <w:widowControl/>
              <w:jc w:val="center"/>
              <w:rPr>
                <w:rFonts w:ascii="新宋体" w:eastAsia="新宋体" w:hAnsi="新宋体" w:cs="宋体"/>
                <w:kern w:val="0"/>
                <w:sz w:val="18"/>
                <w:szCs w:val="18"/>
              </w:rPr>
            </w:pPr>
            <w:r>
              <w:rPr>
                <w:rFonts w:ascii="新宋体" w:eastAsia="新宋体" w:hAnsi="新宋体" w:cs="宋体" w:hint="eastAsia"/>
                <w:kern w:val="0"/>
                <w:sz w:val="18"/>
                <w:szCs w:val="18"/>
              </w:rPr>
              <w:t>26</w:t>
            </w:r>
          </w:p>
        </w:tc>
        <w:tc>
          <w:tcPr>
            <w:tcW w:w="1811" w:type="dxa"/>
            <w:tcBorders>
              <w:top w:val="nil"/>
              <w:left w:val="nil"/>
              <w:bottom w:val="single" w:sz="4" w:space="0" w:color="auto"/>
              <w:right w:val="single" w:sz="4" w:space="0" w:color="auto"/>
            </w:tcBorders>
            <w:shd w:val="clear" w:color="auto" w:fill="auto"/>
            <w:noWrap/>
            <w:vAlign w:val="center"/>
          </w:tcPr>
          <w:p w14:paraId="5D4121EF" w14:textId="77777777" w:rsidR="00700715" w:rsidRDefault="000739F1">
            <w:pPr>
              <w:widowControl/>
              <w:jc w:val="center"/>
              <w:rPr>
                <w:rFonts w:ascii="新宋体" w:eastAsia="新宋体" w:hAnsi="新宋体" w:cs="宋体"/>
                <w:kern w:val="0"/>
                <w:sz w:val="18"/>
                <w:szCs w:val="18"/>
              </w:rPr>
            </w:pPr>
            <w:r>
              <w:rPr>
                <w:rFonts w:ascii="新宋体" w:eastAsia="新宋体" w:hAnsi="新宋体" w:cs="宋体" w:hint="eastAsia"/>
                <w:kern w:val="0"/>
                <w:sz w:val="18"/>
                <w:szCs w:val="18"/>
              </w:rPr>
              <w:t>印花被套</w:t>
            </w:r>
          </w:p>
        </w:tc>
        <w:tc>
          <w:tcPr>
            <w:tcW w:w="1143" w:type="dxa"/>
            <w:tcBorders>
              <w:top w:val="nil"/>
              <w:left w:val="nil"/>
              <w:bottom w:val="single" w:sz="4" w:space="0" w:color="auto"/>
              <w:right w:val="single" w:sz="4" w:space="0" w:color="auto"/>
            </w:tcBorders>
            <w:shd w:val="clear" w:color="auto" w:fill="auto"/>
            <w:noWrap/>
            <w:vAlign w:val="center"/>
          </w:tcPr>
          <w:p w14:paraId="26BFADA9" w14:textId="77777777" w:rsidR="00700715" w:rsidRDefault="000739F1">
            <w:pPr>
              <w:widowControl/>
              <w:jc w:val="center"/>
              <w:rPr>
                <w:rFonts w:ascii="新宋体" w:eastAsia="新宋体" w:hAnsi="新宋体" w:cs="宋体"/>
                <w:kern w:val="0"/>
                <w:sz w:val="18"/>
                <w:szCs w:val="18"/>
              </w:rPr>
            </w:pPr>
            <w:r>
              <w:rPr>
                <w:rFonts w:ascii="新宋体" w:eastAsia="新宋体" w:hAnsi="新宋体" w:cs="宋体" w:hint="eastAsia"/>
                <w:kern w:val="0"/>
                <w:sz w:val="18"/>
                <w:szCs w:val="18"/>
              </w:rPr>
              <w:t>160*230cm</w:t>
            </w:r>
          </w:p>
        </w:tc>
        <w:tc>
          <w:tcPr>
            <w:tcW w:w="553" w:type="dxa"/>
            <w:tcBorders>
              <w:top w:val="nil"/>
              <w:left w:val="nil"/>
              <w:bottom w:val="single" w:sz="4" w:space="0" w:color="auto"/>
              <w:right w:val="single" w:sz="4" w:space="0" w:color="auto"/>
            </w:tcBorders>
            <w:shd w:val="clear" w:color="auto" w:fill="auto"/>
            <w:noWrap/>
            <w:vAlign w:val="center"/>
          </w:tcPr>
          <w:p w14:paraId="2275EC16" w14:textId="77777777" w:rsidR="00700715" w:rsidRDefault="000739F1">
            <w:pPr>
              <w:widowControl/>
              <w:jc w:val="center"/>
              <w:rPr>
                <w:rFonts w:ascii="新宋体" w:eastAsia="新宋体" w:hAnsi="新宋体" w:cs="宋体"/>
                <w:kern w:val="0"/>
                <w:sz w:val="18"/>
                <w:szCs w:val="18"/>
              </w:rPr>
            </w:pPr>
            <w:r>
              <w:rPr>
                <w:rFonts w:ascii="新宋体" w:eastAsia="新宋体" w:hAnsi="新宋体" w:cs="宋体" w:hint="eastAsia"/>
                <w:kern w:val="0"/>
                <w:sz w:val="18"/>
                <w:szCs w:val="18"/>
              </w:rPr>
              <w:t>件</w:t>
            </w:r>
          </w:p>
        </w:tc>
        <w:tc>
          <w:tcPr>
            <w:tcW w:w="843" w:type="dxa"/>
            <w:tcBorders>
              <w:top w:val="nil"/>
              <w:left w:val="nil"/>
              <w:bottom w:val="single" w:sz="4" w:space="0" w:color="auto"/>
              <w:right w:val="single" w:sz="4" w:space="0" w:color="auto"/>
            </w:tcBorders>
            <w:shd w:val="clear" w:color="auto" w:fill="auto"/>
            <w:noWrap/>
            <w:vAlign w:val="center"/>
          </w:tcPr>
          <w:p w14:paraId="03DF6225" w14:textId="77777777" w:rsidR="00700715" w:rsidRDefault="000739F1">
            <w:pPr>
              <w:widowControl/>
              <w:jc w:val="center"/>
              <w:rPr>
                <w:rFonts w:ascii="新宋体" w:eastAsia="新宋体" w:hAnsi="新宋体" w:cs="宋体"/>
                <w:kern w:val="0"/>
                <w:sz w:val="18"/>
                <w:szCs w:val="18"/>
              </w:rPr>
            </w:pPr>
            <w:r>
              <w:rPr>
                <w:rFonts w:ascii="新宋体" w:eastAsia="新宋体" w:hAnsi="新宋体" w:cs="宋体" w:hint="eastAsia"/>
                <w:kern w:val="0"/>
                <w:sz w:val="18"/>
                <w:szCs w:val="18"/>
              </w:rPr>
              <w:t xml:space="preserve">　</w:t>
            </w:r>
          </w:p>
        </w:tc>
        <w:tc>
          <w:tcPr>
            <w:tcW w:w="4834" w:type="dxa"/>
            <w:vMerge/>
            <w:tcBorders>
              <w:top w:val="nil"/>
              <w:left w:val="single" w:sz="4" w:space="0" w:color="auto"/>
              <w:bottom w:val="single" w:sz="4" w:space="0" w:color="auto"/>
              <w:right w:val="single" w:sz="4" w:space="0" w:color="auto"/>
            </w:tcBorders>
            <w:vAlign w:val="center"/>
          </w:tcPr>
          <w:p w14:paraId="2BC4E402" w14:textId="77777777" w:rsidR="00700715" w:rsidRDefault="00700715">
            <w:pPr>
              <w:widowControl/>
              <w:jc w:val="left"/>
              <w:rPr>
                <w:rFonts w:ascii="新宋体" w:eastAsia="新宋体" w:hAnsi="新宋体" w:cs="宋体"/>
                <w:kern w:val="0"/>
                <w:sz w:val="18"/>
                <w:szCs w:val="18"/>
              </w:rPr>
            </w:pPr>
          </w:p>
        </w:tc>
        <w:tc>
          <w:tcPr>
            <w:tcW w:w="378" w:type="dxa"/>
            <w:tcBorders>
              <w:top w:val="nil"/>
              <w:left w:val="nil"/>
              <w:bottom w:val="single" w:sz="4" w:space="0" w:color="auto"/>
              <w:right w:val="single" w:sz="4" w:space="0" w:color="auto"/>
            </w:tcBorders>
            <w:shd w:val="clear" w:color="auto" w:fill="auto"/>
            <w:noWrap/>
            <w:vAlign w:val="center"/>
          </w:tcPr>
          <w:p w14:paraId="3B6BEDE7" w14:textId="77777777" w:rsidR="00700715" w:rsidRDefault="000739F1">
            <w:pPr>
              <w:widowControl/>
              <w:jc w:val="center"/>
              <w:rPr>
                <w:rFonts w:ascii="新宋体" w:eastAsia="新宋体" w:hAnsi="新宋体" w:cs="宋体"/>
                <w:kern w:val="0"/>
                <w:sz w:val="18"/>
                <w:szCs w:val="18"/>
              </w:rPr>
            </w:pPr>
            <w:r>
              <w:rPr>
                <w:rFonts w:ascii="新宋体" w:eastAsia="新宋体" w:hAnsi="新宋体" w:cs="宋体" w:hint="eastAsia"/>
                <w:kern w:val="0"/>
                <w:sz w:val="18"/>
                <w:szCs w:val="18"/>
              </w:rPr>
              <w:t>支持定制</w:t>
            </w:r>
            <w:r>
              <w:rPr>
                <w:rFonts w:ascii="新宋体" w:eastAsia="新宋体" w:hAnsi="新宋体" w:cs="宋体" w:hint="eastAsia"/>
                <w:kern w:val="0"/>
                <w:sz w:val="18"/>
                <w:szCs w:val="18"/>
              </w:rPr>
              <w:t>LOGO</w:t>
            </w:r>
            <w:r>
              <w:rPr>
                <w:rFonts w:ascii="新宋体" w:eastAsia="新宋体" w:hAnsi="新宋体" w:cs="宋体" w:hint="eastAsia"/>
                <w:kern w:val="0"/>
                <w:sz w:val="18"/>
                <w:szCs w:val="18"/>
              </w:rPr>
              <w:t>；带床罩</w:t>
            </w:r>
          </w:p>
        </w:tc>
      </w:tr>
      <w:tr w:rsidR="00700715" w14:paraId="0C92E218" w14:textId="77777777">
        <w:trPr>
          <w:jc w:val="center"/>
        </w:trPr>
        <w:tc>
          <w:tcPr>
            <w:tcW w:w="41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4C6E33" w14:textId="77777777" w:rsidR="00700715" w:rsidRDefault="000739F1">
            <w:pPr>
              <w:widowControl/>
              <w:jc w:val="center"/>
              <w:rPr>
                <w:rFonts w:ascii="新宋体" w:eastAsia="新宋体" w:hAnsi="新宋体" w:cs="宋体"/>
                <w:kern w:val="0"/>
                <w:sz w:val="18"/>
                <w:szCs w:val="18"/>
              </w:rPr>
            </w:pPr>
            <w:r>
              <w:rPr>
                <w:rFonts w:ascii="新宋体" w:eastAsia="新宋体" w:hAnsi="新宋体" w:cs="宋体" w:hint="eastAsia"/>
                <w:kern w:val="0"/>
                <w:sz w:val="18"/>
                <w:szCs w:val="18"/>
              </w:rPr>
              <w:t>27</w:t>
            </w:r>
          </w:p>
        </w:tc>
        <w:tc>
          <w:tcPr>
            <w:tcW w:w="1811" w:type="dxa"/>
            <w:tcBorders>
              <w:top w:val="single" w:sz="4" w:space="0" w:color="auto"/>
              <w:left w:val="nil"/>
              <w:bottom w:val="single" w:sz="4" w:space="0" w:color="auto"/>
              <w:right w:val="single" w:sz="4" w:space="0" w:color="auto"/>
            </w:tcBorders>
            <w:shd w:val="clear" w:color="auto" w:fill="auto"/>
            <w:noWrap/>
            <w:vAlign w:val="center"/>
          </w:tcPr>
          <w:p w14:paraId="7F2C7629" w14:textId="77777777" w:rsidR="00700715" w:rsidRDefault="000739F1">
            <w:pPr>
              <w:widowControl/>
              <w:jc w:val="center"/>
              <w:rPr>
                <w:rFonts w:ascii="新宋体" w:eastAsia="新宋体" w:hAnsi="新宋体" w:cs="宋体"/>
                <w:kern w:val="0"/>
                <w:sz w:val="18"/>
                <w:szCs w:val="18"/>
              </w:rPr>
            </w:pPr>
            <w:r>
              <w:rPr>
                <w:rFonts w:ascii="新宋体" w:eastAsia="新宋体" w:hAnsi="新宋体" w:cs="宋体" w:hint="eastAsia"/>
                <w:kern w:val="0"/>
                <w:sz w:val="18"/>
                <w:szCs w:val="18"/>
              </w:rPr>
              <w:t>印花枕套</w:t>
            </w:r>
          </w:p>
        </w:tc>
        <w:tc>
          <w:tcPr>
            <w:tcW w:w="1143" w:type="dxa"/>
            <w:tcBorders>
              <w:top w:val="single" w:sz="4" w:space="0" w:color="auto"/>
              <w:left w:val="nil"/>
              <w:bottom w:val="single" w:sz="4" w:space="0" w:color="auto"/>
              <w:right w:val="single" w:sz="4" w:space="0" w:color="auto"/>
            </w:tcBorders>
            <w:shd w:val="clear" w:color="auto" w:fill="auto"/>
            <w:noWrap/>
            <w:vAlign w:val="center"/>
          </w:tcPr>
          <w:p w14:paraId="67BE08B7" w14:textId="77777777" w:rsidR="00700715" w:rsidRDefault="000739F1">
            <w:pPr>
              <w:widowControl/>
              <w:jc w:val="center"/>
              <w:rPr>
                <w:rFonts w:ascii="新宋体" w:eastAsia="新宋体" w:hAnsi="新宋体" w:cs="宋体"/>
                <w:kern w:val="0"/>
                <w:sz w:val="18"/>
                <w:szCs w:val="18"/>
              </w:rPr>
            </w:pPr>
            <w:r>
              <w:rPr>
                <w:rFonts w:ascii="新宋体" w:eastAsia="新宋体" w:hAnsi="新宋体" w:cs="宋体" w:hint="eastAsia"/>
                <w:kern w:val="0"/>
                <w:sz w:val="18"/>
                <w:szCs w:val="18"/>
              </w:rPr>
              <w:t>80*50cm</w:t>
            </w:r>
          </w:p>
        </w:tc>
        <w:tc>
          <w:tcPr>
            <w:tcW w:w="553" w:type="dxa"/>
            <w:tcBorders>
              <w:top w:val="single" w:sz="4" w:space="0" w:color="auto"/>
              <w:left w:val="nil"/>
              <w:bottom w:val="single" w:sz="4" w:space="0" w:color="auto"/>
              <w:right w:val="single" w:sz="4" w:space="0" w:color="auto"/>
            </w:tcBorders>
            <w:shd w:val="clear" w:color="auto" w:fill="auto"/>
            <w:noWrap/>
            <w:vAlign w:val="center"/>
          </w:tcPr>
          <w:p w14:paraId="00613E35" w14:textId="77777777" w:rsidR="00700715" w:rsidRDefault="000739F1">
            <w:pPr>
              <w:widowControl/>
              <w:jc w:val="center"/>
              <w:rPr>
                <w:rFonts w:ascii="新宋体" w:eastAsia="新宋体" w:hAnsi="新宋体" w:cs="宋体"/>
                <w:kern w:val="0"/>
                <w:sz w:val="18"/>
                <w:szCs w:val="18"/>
              </w:rPr>
            </w:pPr>
            <w:r>
              <w:rPr>
                <w:rFonts w:ascii="新宋体" w:eastAsia="新宋体" w:hAnsi="新宋体" w:cs="宋体" w:hint="eastAsia"/>
                <w:kern w:val="0"/>
                <w:sz w:val="18"/>
                <w:szCs w:val="18"/>
              </w:rPr>
              <w:t>件</w:t>
            </w:r>
          </w:p>
        </w:tc>
        <w:tc>
          <w:tcPr>
            <w:tcW w:w="843" w:type="dxa"/>
            <w:tcBorders>
              <w:top w:val="single" w:sz="4" w:space="0" w:color="auto"/>
              <w:left w:val="nil"/>
              <w:bottom w:val="single" w:sz="4" w:space="0" w:color="auto"/>
              <w:right w:val="single" w:sz="4" w:space="0" w:color="auto"/>
            </w:tcBorders>
            <w:shd w:val="clear" w:color="auto" w:fill="auto"/>
            <w:noWrap/>
            <w:vAlign w:val="center"/>
          </w:tcPr>
          <w:p w14:paraId="5CD22614" w14:textId="77777777" w:rsidR="00700715" w:rsidRDefault="000739F1">
            <w:pPr>
              <w:widowControl/>
              <w:jc w:val="center"/>
              <w:rPr>
                <w:rFonts w:ascii="新宋体" w:eastAsia="新宋体" w:hAnsi="新宋体" w:cs="宋体"/>
                <w:kern w:val="0"/>
                <w:sz w:val="18"/>
                <w:szCs w:val="18"/>
              </w:rPr>
            </w:pPr>
            <w:r>
              <w:rPr>
                <w:rFonts w:ascii="新宋体" w:eastAsia="新宋体" w:hAnsi="新宋体" w:cs="宋体" w:hint="eastAsia"/>
                <w:kern w:val="0"/>
                <w:sz w:val="18"/>
                <w:szCs w:val="18"/>
              </w:rPr>
              <w:t xml:space="preserve">　</w:t>
            </w:r>
          </w:p>
        </w:tc>
        <w:tc>
          <w:tcPr>
            <w:tcW w:w="4834" w:type="dxa"/>
            <w:vMerge/>
            <w:tcBorders>
              <w:top w:val="single" w:sz="4" w:space="0" w:color="auto"/>
              <w:left w:val="single" w:sz="4" w:space="0" w:color="auto"/>
              <w:bottom w:val="single" w:sz="4" w:space="0" w:color="auto"/>
              <w:right w:val="single" w:sz="4" w:space="0" w:color="auto"/>
            </w:tcBorders>
            <w:vAlign w:val="center"/>
          </w:tcPr>
          <w:p w14:paraId="050BAC94" w14:textId="77777777" w:rsidR="00700715" w:rsidRDefault="00700715">
            <w:pPr>
              <w:widowControl/>
              <w:jc w:val="left"/>
              <w:rPr>
                <w:rFonts w:ascii="新宋体" w:eastAsia="新宋体" w:hAnsi="新宋体" w:cs="宋体"/>
                <w:kern w:val="0"/>
                <w:sz w:val="18"/>
                <w:szCs w:val="18"/>
              </w:rPr>
            </w:pPr>
          </w:p>
        </w:tc>
        <w:tc>
          <w:tcPr>
            <w:tcW w:w="378" w:type="dxa"/>
            <w:tcBorders>
              <w:top w:val="single" w:sz="4" w:space="0" w:color="auto"/>
              <w:left w:val="nil"/>
              <w:bottom w:val="single" w:sz="4" w:space="0" w:color="auto"/>
              <w:right w:val="single" w:sz="4" w:space="0" w:color="auto"/>
            </w:tcBorders>
            <w:shd w:val="clear" w:color="auto" w:fill="auto"/>
            <w:noWrap/>
            <w:vAlign w:val="center"/>
          </w:tcPr>
          <w:p w14:paraId="2BE85F0B" w14:textId="77777777" w:rsidR="00700715" w:rsidRDefault="000739F1">
            <w:pPr>
              <w:widowControl/>
              <w:jc w:val="center"/>
              <w:rPr>
                <w:rFonts w:ascii="新宋体" w:eastAsia="新宋体" w:hAnsi="新宋体" w:cs="宋体"/>
                <w:kern w:val="0"/>
                <w:sz w:val="18"/>
                <w:szCs w:val="18"/>
              </w:rPr>
            </w:pPr>
            <w:r>
              <w:rPr>
                <w:rFonts w:ascii="新宋体" w:eastAsia="新宋体" w:hAnsi="新宋体" w:cs="宋体" w:hint="eastAsia"/>
                <w:kern w:val="0"/>
                <w:sz w:val="18"/>
                <w:szCs w:val="18"/>
              </w:rPr>
              <w:t>支持定制</w:t>
            </w:r>
            <w:r>
              <w:rPr>
                <w:rFonts w:ascii="新宋体" w:eastAsia="新宋体" w:hAnsi="新宋体" w:cs="宋体" w:hint="eastAsia"/>
                <w:kern w:val="0"/>
                <w:sz w:val="18"/>
                <w:szCs w:val="18"/>
              </w:rPr>
              <w:t>LOGO</w:t>
            </w:r>
          </w:p>
        </w:tc>
      </w:tr>
      <w:tr w:rsidR="00700715" w14:paraId="42B58A3D" w14:textId="77777777">
        <w:trPr>
          <w:jc w:val="center"/>
        </w:trPr>
        <w:tc>
          <w:tcPr>
            <w:tcW w:w="41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545164B" w14:textId="77777777" w:rsidR="00700715" w:rsidRDefault="000739F1">
            <w:pPr>
              <w:widowControl/>
              <w:jc w:val="center"/>
              <w:rPr>
                <w:rFonts w:ascii="新宋体" w:eastAsia="新宋体" w:hAnsi="新宋体" w:cs="宋体"/>
                <w:kern w:val="0"/>
                <w:sz w:val="18"/>
                <w:szCs w:val="18"/>
              </w:rPr>
            </w:pPr>
            <w:r>
              <w:rPr>
                <w:rFonts w:ascii="新宋体" w:eastAsia="新宋体" w:hAnsi="新宋体" w:cs="宋体" w:hint="eastAsia"/>
                <w:kern w:val="0"/>
                <w:sz w:val="18"/>
                <w:szCs w:val="18"/>
              </w:rPr>
              <w:lastRenderedPageBreak/>
              <w:t>28</w:t>
            </w:r>
          </w:p>
        </w:tc>
        <w:tc>
          <w:tcPr>
            <w:tcW w:w="1811" w:type="dxa"/>
            <w:tcBorders>
              <w:top w:val="single" w:sz="4" w:space="0" w:color="auto"/>
              <w:left w:val="nil"/>
              <w:bottom w:val="single" w:sz="4" w:space="0" w:color="auto"/>
              <w:right w:val="single" w:sz="4" w:space="0" w:color="auto"/>
            </w:tcBorders>
            <w:shd w:val="clear" w:color="auto" w:fill="auto"/>
            <w:noWrap/>
            <w:vAlign w:val="center"/>
          </w:tcPr>
          <w:p w14:paraId="36751E3A" w14:textId="77777777" w:rsidR="00700715" w:rsidRDefault="000739F1">
            <w:pPr>
              <w:widowControl/>
              <w:jc w:val="center"/>
              <w:rPr>
                <w:rFonts w:ascii="新宋体" w:eastAsia="新宋体" w:hAnsi="新宋体" w:cs="宋体"/>
                <w:kern w:val="0"/>
                <w:sz w:val="18"/>
                <w:szCs w:val="18"/>
              </w:rPr>
            </w:pPr>
            <w:r>
              <w:rPr>
                <w:rFonts w:ascii="新宋体" w:eastAsia="新宋体" w:hAnsi="新宋体" w:cs="宋体" w:hint="eastAsia"/>
                <w:kern w:val="0"/>
                <w:sz w:val="18"/>
                <w:szCs w:val="18"/>
              </w:rPr>
              <w:t>盖絮</w:t>
            </w:r>
          </w:p>
        </w:tc>
        <w:tc>
          <w:tcPr>
            <w:tcW w:w="1143" w:type="dxa"/>
            <w:tcBorders>
              <w:top w:val="single" w:sz="4" w:space="0" w:color="auto"/>
              <w:left w:val="nil"/>
              <w:bottom w:val="single" w:sz="4" w:space="0" w:color="auto"/>
              <w:right w:val="single" w:sz="4" w:space="0" w:color="auto"/>
            </w:tcBorders>
            <w:shd w:val="clear" w:color="auto" w:fill="auto"/>
            <w:noWrap/>
            <w:vAlign w:val="center"/>
          </w:tcPr>
          <w:p w14:paraId="46156EE3" w14:textId="77777777" w:rsidR="00700715" w:rsidRDefault="000739F1">
            <w:pPr>
              <w:widowControl/>
              <w:jc w:val="center"/>
              <w:rPr>
                <w:rFonts w:ascii="新宋体" w:eastAsia="新宋体" w:hAnsi="新宋体" w:cs="宋体"/>
                <w:kern w:val="0"/>
                <w:sz w:val="18"/>
                <w:szCs w:val="18"/>
              </w:rPr>
            </w:pPr>
            <w:r>
              <w:rPr>
                <w:rFonts w:ascii="新宋体" w:eastAsia="新宋体" w:hAnsi="新宋体" w:cs="宋体" w:hint="eastAsia"/>
                <w:kern w:val="0"/>
                <w:sz w:val="18"/>
                <w:szCs w:val="18"/>
              </w:rPr>
              <w:t>2.5kg</w:t>
            </w:r>
          </w:p>
        </w:tc>
        <w:tc>
          <w:tcPr>
            <w:tcW w:w="553" w:type="dxa"/>
            <w:tcBorders>
              <w:top w:val="single" w:sz="4" w:space="0" w:color="auto"/>
              <w:left w:val="nil"/>
              <w:bottom w:val="single" w:sz="4" w:space="0" w:color="auto"/>
              <w:right w:val="single" w:sz="4" w:space="0" w:color="auto"/>
            </w:tcBorders>
            <w:shd w:val="clear" w:color="auto" w:fill="auto"/>
            <w:noWrap/>
            <w:vAlign w:val="center"/>
          </w:tcPr>
          <w:p w14:paraId="3F4BCFCF" w14:textId="77777777" w:rsidR="00700715" w:rsidRDefault="000739F1">
            <w:pPr>
              <w:widowControl/>
              <w:jc w:val="center"/>
              <w:rPr>
                <w:rFonts w:ascii="新宋体" w:eastAsia="新宋体" w:hAnsi="新宋体" w:cs="宋体"/>
                <w:kern w:val="0"/>
                <w:sz w:val="18"/>
                <w:szCs w:val="18"/>
              </w:rPr>
            </w:pPr>
            <w:r>
              <w:rPr>
                <w:rFonts w:ascii="新宋体" w:eastAsia="新宋体" w:hAnsi="新宋体" w:cs="宋体" w:hint="eastAsia"/>
                <w:kern w:val="0"/>
                <w:sz w:val="18"/>
                <w:szCs w:val="18"/>
              </w:rPr>
              <w:t>床</w:t>
            </w:r>
          </w:p>
        </w:tc>
        <w:tc>
          <w:tcPr>
            <w:tcW w:w="843" w:type="dxa"/>
            <w:tcBorders>
              <w:top w:val="single" w:sz="4" w:space="0" w:color="auto"/>
              <w:left w:val="nil"/>
              <w:bottom w:val="single" w:sz="4" w:space="0" w:color="auto"/>
              <w:right w:val="single" w:sz="4" w:space="0" w:color="auto"/>
            </w:tcBorders>
            <w:shd w:val="clear" w:color="auto" w:fill="auto"/>
            <w:noWrap/>
            <w:vAlign w:val="center"/>
          </w:tcPr>
          <w:p w14:paraId="5A700DC4" w14:textId="77777777" w:rsidR="00700715" w:rsidRDefault="00700715">
            <w:pPr>
              <w:widowControl/>
              <w:jc w:val="center"/>
              <w:rPr>
                <w:rFonts w:ascii="新宋体" w:eastAsia="新宋体" w:hAnsi="新宋体" w:cs="宋体"/>
                <w:kern w:val="0"/>
                <w:sz w:val="18"/>
                <w:szCs w:val="18"/>
              </w:rPr>
            </w:pPr>
          </w:p>
        </w:tc>
        <w:tc>
          <w:tcPr>
            <w:tcW w:w="4834" w:type="dxa"/>
            <w:tcBorders>
              <w:top w:val="single" w:sz="4" w:space="0" w:color="auto"/>
              <w:left w:val="single" w:sz="4" w:space="0" w:color="auto"/>
              <w:bottom w:val="single" w:sz="4" w:space="0" w:color="auto"/>
              <w:right w:val="single" w:sz="4" w:space="0" w:color="auto"/>
            </w:tcBorders>
            <w:vAlign w:val="center"/>
          </w:tcPr>
          <w:p w14:paraId="5901F6F4" w14:textId="77777777" w:rsidR="00700715" w:rsidRDefault="000739F1">
            <w:pPr>
              <w:rPr>
                <w:rFonts w:cs="新宋体"/>
              </w:rPr>
            </w:pPr>
            <w:r>
              <w:rPr>
                <w:rFonts w:ascii="新宋体" w:eastAsia="新宋体" w:hAnsi="新宋体" w:cs="新宋体" w:hint="eastAsia"/>
                <w:sz w:val="18"/>
                <w:szCs w:val="18"/>
              </w:rPr>
              <w:t>1.</w:t>
            </w:r>
            <w:r>
              <w:rPr>
                <w:rFonts w:ascii="新宋体" w:eastAsia="新宋体" w:hAnsi="新宋体" w:cs="新宋体" w:hint="eastAsia"/>
                <w:sz w:val="18"/>
                <w:szCs w:val="18"/>
              </w:rPr>
              <w:t>棉胎等级</w:t>
            </w:r>
            <w:r>
              <w:rPr>
                <w:rFonts w:ascii="新宋体" w:eastAsia="新宋体" w:hAnsi="新宋体" w:cs="新宋体" w:hint="eastAsia"/>
                <w:sz w:val="18"/>
                <w:szCs w:val="18"/>
              </w:rPr>
              <w:t>:</w:t>
            </w:r>
            <w:r>
              <w:rPr>
                <w:rFonts w:ascii="新宋体" w:eastAsia="新宋体" w:hAnsi="新宋体" w:cs="新宋体" w:hint="eastAsia"/>
                <w:sz w:val="18"/>
                <w:szCs w:val="18"/>
              </w:rPr>
              <w:t>一级</w:t>
            </w:r>
          </w:p>
          <w:p w14:paraId="3B6BD166" w14:textId="77777777" w:rsidR="00700715" w:rsidRDefault="000739F1">
            <w:pPr>
              <w:rPr>
                <w:rFonts w:cs="新宋体"/>
              </w:rPr>
            </w:pPr>
            <w:r>
              <w:rPr>
                <w:rFonts w:ascii="新宋体" w:eastAsia="新宋体" w:hAnsi="新宋体" w:cs="新宋体" w:hint="eastAsia"/>
                <w:sz w:val="18"/>
                <w:szCs w:val="18"/>
              </w:rPr>
              <w:t>2.</w:t>
            </w:r>
            <w:r>
              <w:rPr>
                <w:rFonts w:ascii="新宋体" w:eastAsia="新宋体" w:hAnsi="新宋体" w:cs="新宋体" w:hint="eastAsia"/>
                <w:sz w:val="18"/>
                <w:szCs w:val="18"/>
              </w:rPr>
              <w:t>长度规格</w:t>
            </w:r>
            <w:r>
              <w:rPr>
                <w:rFonts w:ascii="新宋体" w:eastAsia="新宋体" w:hAnsi="新宋体" w:cs="新宋体" w:hint="eastAsia"/>
                <w:sz w:val="18"/>
                <w:szCs w:val="18"/>
              </w:rPr>
              <w:t>(cm):200</w:t>
            </w:r>
            <w:r>
              <w:rPr>
                <w:rFonts w:ascii="新宋体" w:eastAsia="新宋体" w:hAnsi="新宋体" w:cs="新宋体" w:hint="eastAsia"/>
                <w:sz w:val="18"/>
                <w:szCs w:val="18"/>
              </w:rPr>
              <w:t>±</w:t>
            </w:r>
            <w:r>
              <w:rPr>
                <w:rFonts w:ascii="新宋体" w:eastAsia="新宋体" w:hAnsi="新宋体" w:cs="新宋体" w:hint="eastAsia"/>
                <w:sz w:val="18"/>
                <w:szCs w:val="18"/>
              </w:rPr>
              <w:t>2</w:t>
            </w:r>
            <w:r>
              <w:rPr>
                <w:rFonts w:ascii="新宋体" w:eastAsia="新宋体" w:hAnsi="新宋体" w:cs="新宋体" w:hint="eastAsia"/>
                <w:sz w:val="18"/>
                <w:szCs w:val="18"/>
              </w:rPr>
              <w:t>、宽度规格</w:t>
            </w:r>
            <w:r>
              <w:rPr>
                <w:rFonts w:ascii="新宋体" w:eastAsia="新宋体" w:hAnsi="新宋体" w:cs="新宋体" w:hint="eastAsia"/>
                <w:sz w:val="18"/>
                <w:szCs w:val="18"/>
              </w:rPr>
              <w:t>:150</w:t>
            </w:r>
            <w:r>
              <w:rPr>
                <w:rFonts w:ascii="新宋体" w:eastAsia="新宋体" w:hAnsi="新宋体" w:cs="新宋体" w:hint="eastAsia"/>
                <w:sz w:val="18"/>
                <w:szCs w:val="18"/>
              </w:rPr>
              <w:t>±</w:t>
            </w:r>
            <w:r>
              <w:rPr>
                <w:rFonts w:ascii="新宋体" w:eastAsia="新宋体" w:hAnsi="新宋体" w:cs="新宋体" w:hint="eastAsia"/>
                <w:sz w:val="18"/>
                <w:szCs w:val="18"/>
              </w:rPr>
              <w:t>2</w:t>
            </w:r>
          </w:p>
          <w:p w14:paraId="324CF8F8" w14:textId="77777777" w:rsidR="00700715" w:rsidRDefault="000739F1">
            <w:pPr>
              <w:rPr>
                <w:rFonts w:cs="新宋体"/>
              </w:rPr>
            </w:pPr>
            <w:r>
              <w:rPr>
                <w:rFonts w:ascii="新宋体" w:eastAsia="新宋体" w:hAnsi="新宋体" w:cs="新宋体" w:hint="eastAsia"/>
                <w:sz w:val="18"/>
                <w:szCs w:val="18"/>
              </w:rPr>
              <w:t>3.</w:t>
            </w:r>
            <w:r>
              <w:rPr>
                <w:rFonts w:ascii="新宋体" w:eastAsia="新宋体" w:hAnsi="新宋体" w:cs="新宋体" w:hint="eastAsia"/>
                <w:sz w:val="18"/>
                <w:szCs w:val="18"/>
              </w:rPr>
              <w:t>重量</w:t>
            </w:r>
            <w:r>
              <w:rPr>
                <w:rFonts w:ascii="新宋体" w:eastAsia="新宋体" w:hAnsi="新宋体" w:cs="新宋体" w:hint="eastAsia"/>
                <w:sz w:val="18"/>
                <w:szCs w:val="18"/>
              </w:rPr>
              <w:t>(kg):</w:t>
            </w:r>
            <w:r>
              <w:rPr>
                <w:rFonts w:ascii="新宋体" w:eastAsia="新宋体" w:hAnsi="新宋体" w:cs="新宋体" w:hint="eastAsia"/>
                <w:sz w:val="18"/>
                <w:szCs w:val="18"/>
              </w:rPr>
              <w:t>≥</w:t>
            </w:r>
            <w:r>
              <w:rPr>
                <w:rFonts w:ascii="新宋体" w:eastAsia="新宋体" w:hAnsi="新宋体" w:cs="新宋体" w:hint="eastAsia"/>
                <w:sz w:val="18"/>
                <w:szCs w:val="18"/>
              </w:rPr>
              <w:t>2.5</w:t>
            </w:r>
          </w:p>
          <w:p w14:paraId="4DF7FD70" w14:textId="77777777" w:rsidR="00700715" w:rsidRDefault="000739F1">
            <w:pPr>
              <w:rPr>
                <w:rFonts w:cs="新宋体"/>
              </w:rPr>
            </w:pPr>
            <w:r>
              <w:rPr>
                <w:rFonts w:ascii="新宋体" w:eastAsia="新宋体" w:hAnsi="新宋体" w:cs="新宋体" w:hint="eastAsia"/>
                <w:sz w:val="18"/>
                <w:szCs w:val="18"/>
              </w:rPr>
              <w:t>4.</w:t>
            </w:r>
            <w:r>
              <w:rPr>
                <w:rFonts w:ascii="新宋体" w:eastAsia="新宋体" w:hAnsi="新宋体" w:cs="新宋体" w:hint="eastAsia"/>
                <w:sz w:val="18"/>
                <w:szCs w:val="18"/>
              </w:rPr>
              <w:t>含杂率</w:t>
            </w:r>
            <w:r>
              <w:rPr>
                <w:rFonts w:ascii="新宋体" w:eastAsia="新宋体" w:hAnsi="新宋体" w:cs="新宋体" w:hint="eastAsia"/>
                <w:sz w:val="18"/>
                <w:szCs w:val="18"/>
              </w:rPr>
              <w:t>(%):</w:t>
            </w:r>
            <w:r>
              <w:rPr>
                <w:rFonts w:ascii="新宋体" w:eastAsia="新宋体" w:hAnsi="新宋体" w:cs="新宋体" w:hint="eastAsia"/>
                <w:sz w:val="18"/>
                <w:szCs w:val="18"/>
              </w:rPr>
              <w:t>≤</w:t>
            </w:r>
            <w:r>
              <w:rPr>
                <w:rFonts w:ascii="新宋体" w:eastAsia="新宋体" w:hAnsi="新宋体" w:cs="新宋体" w:hint="eastAsia"/>
                <w:sz w:val="18"/>
                <w:szCs w:val="18"/>
              </w:rPr>
              <w:t>0.6</w:t>
            </w:r>
          </w:p>
          <w:p w14:paraId="3DC28622" w14:textId="77777777" w:rsidR="00700715" w:rsidRDefault="000739F1">
            <w:pPr>
              <w:rPr>
                <w:rFonts w:cs="新宋体"/>
              </w:rPr>
            </w:pPr>
            <w:r>
              <w:rPr>
                <w:rFonts w:ascii="新宋体" w:eastAsia="新宋体" w:hAnsi="新宋体" w:cs="新宋体" w:hint="eastAsia"/>
                <w:sz w:val="18"/>
                <w:szCs w:val="18"/>
              </w:rPr>
              <w:t>5.</w:t>
            </w:r>
            <w:r>
              <w:rPr>
                <w:rFonts w:ascii="新宋体" w:eastAsia="新宋体" w:hAnsi="新宋体" w:cs="新宋体" w:hint="eastAsia"/>
                <w:sz w:val="18"/>
                <w:szCs w:val="18"/>
              </w:rPr>
              <w:t>网纱</w:t>
            </w:r>
            <w:r>
              <w:rPr>
                <w:rFonts w:ascii="新宋体" w:eastAsia="新宋体" w:hAnsi="新宋体" w:cs="新宋体" w:hint="eastAsia"/>
                <w:sz w:val="18"/>
                <w:szCs w:val="18"/>
              </w:rPr>
              <w:t>:</w:t>
            </w:r>
            <w:r>
              <w:rPr>
                <w:rFonts w:ascii="新宋体" w:eastAsia="新宋体" w:hAnsi="新宋体" w:cs="新宋体" w:hint="eastAsia"/>
                <w:sz w:val="18"/>
                <w:szCs w:val="18"/>
              </w:rPr>
              <w:t>面层</w:t>
            </w:r>
            <w:r>
              <w:rPr>
                <w:rFonts w:ascii="新宋体" w:eastAsia="新宋体" w:hAnsi="新宋体" w:cs="新宋体" w:hint="eastAsia"/>
                <w:sz w:val="18"/>
                <w:szCs w:val="18"/>
              </w:rPr>
              <w:t>3</w:t>
            </w:r>
            <w:r>
              <w:rPr>
                <w:rFonts w:ascii="新宋体" w:eastAsia="新宋体" w:hAnsi="新宋体" w:cs="新宋体" w:hint="eastAsia"/>
                <w:sz w:val="18"/>
                <w:szCs w:val="18"/>
              </w:rPr>
              <w:t>层、密度≥</w:t>
            </w:r>
            <w:r>
              <w:rPr>
                <w:rFonts w:ascii="新宋体" w:eastAsia="新宋体" w:hAnsi="新宋体" w:cs="新宋体" w:hint="eastAsia"/>
                <w:sz w:val="18"/>
                <w:szCs w:val="18"/>
              </w:rPr>
              <w:t>20</w:t>
            </w:r>
            <w:r>
              <w:rPr>
                <w:rFonts w:ascii="新宋体" w:eastAsia="新宋体" w:hAnsi="新宋体" w:cs="新宋体" w:hint="eastAsia"/>
                <w:sz w:val="18"/>
                <w:szCs w:val="18"/>
              </w:rPr>
              <w:t>根</w:t>
            </w:r>
            <w:r>
              <w:rPr>
                <w:rFonts w:ascii="新宋体" w:eastAsia="新宋体" w:hAnsi="新宋体" w:cs="新宋体" w:hint="eastAsia"/>
                <w:sz w:val="18"/>
                <w:szCs w:val="18"/>
              </w:rPr>
              <w:t>/10cm</w:t>
            </w:r>
            <w:r>
              <w:rPr>
                <w:rFonts w:ascii="新宋体" w:eastAsia="新宋体" w:hAnsi="新宋体" w:cs="新宋体" w:hint="eastAsia"/>
                <w:sz w:val="18"/>
                <w:szCs w:val="18"/>
              </w:rPr>
              <w:t>、竖筋≥</w:t>
            </w:r>
            <w:r>
              <w:rPr>
                <w:rFonts w:ascii="新宋体" w:eastAsia="新宋体" w:hAnsi="新宋体" w:cs="新宋体" w:hint="eastAsia"/>
                <w:sz w:val="18"/>
                <w:szCs w:val="18"/>
              </w:rPr>
              <w:t>10</w:t>
            </w:r>
            <w:r>
              <w:rPr>
                <w:rFonts w:ascii="新宋体" w:eastAsia="新宋体" w:hAnsi="新宋体" w:cs="新宋体" w:hint="eastAsia"/>
                <w:sz w:val="18"/>
                <w:szCs w:val="18"/>
              </w:rPr>
              <w:t>道、左筋≥</w:t>
            </w:r>
            <w:r>
              <w:rPr>
                <w:rFonts w:ascii="新宋体" w:eastAsia="新宋体" w:hAnsi="新宋体" w:cs="新宋体" w:hint="eastAsia"/>
                <w:sz w:val="18"/>
                <w:szCs w:val="18"/>
              </w:rPr>
              <w:t>20</w:t>
            </w:r>
            <w:r>
              <w:rPr>
                <w:rFonts w:ascii="新宋体" w:eastAsia="新宋体" w:hAnsi="新宋体" w:cs="新宋体" w:hint="eastAsia"/>
                <w:sz w:val="18"/>
                <w:szCs w:val="18"/>
              </w:rPr>
              <w:t>道、右筋≥</w:t>
            </w:r>
            <w:r>
              <w:rPr>
                <w:rFonts w:ascii="新宋体" w:eastAsia="新宋体" w:hAnsi="新宋体" w:cs="新宋体" w:hint="eastAsia"/>
                <w:sz w:val="18"/>
                <w:szCs w:val="18"/>
              </w:rPr>
              <w:t>20</w:t>
            </w:r>
            <w:r>
              <w:rPr>
                <w:rFonts w:ascii="新宋体" w:eastAsia="新宋体" w:hAnsi="新宋体" w:cs="新宋体" w:hint="eastAsia"/>
                <w:sz w:val="18"/>
                <w:szCs w:val="18"/>
              </w:rPr>
              <w:t>道、研磨率</w:t>
            </w:r>
            <w:r>
              <w:rPr>
                <w:rFonts w:ascii="新宋体" w:eastAsia="新宋体" w:hAnsi="新宋体" w:cs="新宋体" w:hint="eastAsia"/>
                <w:sz w:val="18"/>
                <w:szCs w:val="18"/>
              </w:rPr>
              <w:t>(%):</w:t>
            </w:r>
            <w:r>
              <w:rPr>
                <w:rFonts w:ascii="新宋体" w:eastAsia="新宋体" w:hAnsi="新宋体" w:cs="新宋体" w:hint="eastAsia"/>
                <w:sz w:val="18"/>
                <w:szCs w:val="18"/>
              </w:rPr>
              <w:t>≥</w:t>
            </w:r>
            <w:r>
              <w:rPr>
                <w:rFonts w:ascii="新宋体" w:eastAsia="新宋体" w:hAnsi="新宋体" w:cs="新宋体" w:hint="eastAsia"/>
                <w:sz w:val="18"/>
                <w:szCs w:val="18"/>
              </w:rPr>
              <w:t>90</w:t>
            </w:r>
          </w:p>
          <w:p w14:paraId="6AA09506" w14:textId="77777777" w:rsidR="00700715" w:rsidRDefault="000739F1">
            <w:pPr>
              <w:rPr>
                <w:rFonts w:cs="新宋体"/>
              </w:rPr>
            </w:pPr>
            <w:r>
              <w:rPr>
                <w:rFonts w:ascii="新宋体" w:eastAsia="新宋体" w:hAnsi="新宋体" w:cs="新宋体" w:hint="eastAsia"/>
                <w:sz w:val="18"/>
                <w:szCs w:val="18"/>
              </w:rPr>
              <w:t>6.</w:t>
            </w:r>
            <w:r>
              <w:rPr>
                <w:rFonts w:ascii="新宋体" w:eastAsia="新宋体" w:hAnsi="新宋体" w:cs="新宋体" w:hint="eastAsia"/>
                <w:sz w:val="18"/>
                <w:szCs w:val="18"/>
              </w:rPr>
              <w:t>短纤维含量</w:t>
            </w:r>
            <w:r>
              <w:rPr>
                <w:rFonts w:ascii="新宋体" w:eastAsia="新宋体" w:hAnsi="新宋体" w:cs="新宋体" w:hint="eastAsia"/>
                <w:sz w:val="18"/>
                <w:szCs w:val="18"/>
              </w:rPr>
              <w:t>(%):</w:t>
            </w:r>
            <w:r>
              <w:rPr>
                <w:rFonts w:ascii="新宋体" w:eastAsia="新宋体" w:hAnsi="新宋体" w:cs="新宋体" w:hint="eastAsia"/>
                <w:sz w:val="18"/>
                <w:szCs w:val="18"/>
              </w:rPr>
              <w:t>≤</w:t>
            </w:r>
            <w:r>
              <w:rPr>
                <w:rFonts w:ascii="新宋体" w:eastAsia="新宋体" w:hAnsi="新宋体" w:cs="新宋体" w:hint="eastAsia"/>
                <w:sz w:val="18"/>
                <w:szCs w:val="18"/>
              </w:rPr>
              <w:t>25</w:t>
            </w:r>
          </w:p>
          <w:p w14:paraId="2D81FCBE" w14:textId="77777777" w:rsidR="00700715" w:rsidRDefault="000739F1">
            <w:pPr>
              <w:rPr>
                <w:rFonts w:cs="新宋体"/>
              </w:rPr>
            </w:pPr>
            <w:r>
              <w:rPr>
                <w:rFonts w:ascii="新宋体" w:eastAsia="新宋体" w:hAnsi="新宋体" w:cs="新宋体" w:hint="eastAsia"/>
                <w:sz w:val="18"/>
                <w:szCs w:val="18"/>
              </w:rPr>
              <w:t>7.</w:t>
            </w:r>
            <w:r>
              <w:rPr>
                <w:rFonts w:ascii="新宋体" w:eastAsia="新宋体" w:hAnsi="新宋体" w:cs="新宋体" w:hint="eastAsia"/>
                <w:sz w:val="18"/>
                <w:szCs w:val="18"/>
              </w:rPr>
              <w:t>异味</w:t>
            </w:r>
            <w:r>
              <w:rPr>
                <w:rFonts w:ascii="新宋体" w:eastAsia="新宋体" w:hAnsi="新宋体" w:cs="新宋体" w:hint="eastAsia"/>
                <w:sz w:val="18"/>
                <w:szCs w:val="18"/>
              </w:rPr>
              <w:t>:</w:t>
            </w:r>
            <w:r>
              <w:rPr>
                <w:rFonts w:ascii="新宋体" w:eastAsia="新宋体" w:hAnsi="新宋体" w:cs="新宋体" w:hint="eastAsia"/>
                <w:sz w:val="18"/>
                <w:szCs w:val="18"/>
              </w:rPr>
              <w:t>无异味</w:t>
            </w:r>
          </w:p>
          <w:p w14:paraId="6EC9DEA3" w14:textId="77777777" w:rsidR="00700715" w:rsidRDefault="000739F1">
            <w:pPr>
              <w:rPr>
                <w:rFonts w:cs="新宋体"/>
              </w:rPr>
            </w:pPr>
            <w:r>
              <w:rPr>
                <w:rFonts w:ascii="新宋体" w:eastAsia="新宋体" w:hAnsi="新宋体" w:cs="新宋体" w:hint="eastAsia"/>
                <w:sz w:val="18"/>
                <w:szCs w:val="18"/>
              </w:rPr>
              <w:t>8.</w:t>
            </w:r>
            <w:r>
              <w:rPr>
                <w:rFonts w:ascii="新宋体" w:eastAsia="新宋体" w:hAnsi="新宋体" w:cs="新宋体" w:hint="eastAsia"/>
                <w:sz w:val="18"/>
                <w:szCs w:val="18"/>
              </w:rPr>
              <w:t>传播疾病虫卵</w:t>
            </w:r>
            <w:r>
              <w:rPr>
                <w:rFonts w:ascii="新宋体" w:eastAsia="新宋体" w:hAnsi="新宋体" w:cs="新宋体" w:hint="eastAsia"/>
                <w:sz w:val="18"/>
                <w:szCs w:val="18"/>
              </w:rPr>
              <w:t>:</w:t>
            </w:r>
            <w:r>
              <w:rPr>
                <w:rFonts w:ascii="新宋体" w:eastAsia="新宋体" w:hAnsi="新宋体" w:cs="新宋体" w:hint="eastAsia"/>
                <w:sz w:val="18"/>
                <w:szCs w:val="18"/>
              </w:rPr>
              <w:t>无</w:t>
            </w:r>
            <w:proofErr w:type="gramStart"/>
            <w:r>
              <w:rPr>
                <w:rFonts w:ascii="新宋体" w:eastAsia="新宋体" w:hAnsi="新宋体" w:cs="新宋体" w:hint="eastAsia"/>
                <w:sz w:val="18"/>
                <w:szCs w:val="18"/>
              </w:rPr>
              <w:t>蚤</w:t>
            </w:r>
            <w:proofErr w:type="gramEnd"/>
            <w:r>
              <w:rPr>
                <w:rFonts w:ascii="新宋体" w:eastAsia="新宋体" w:hAnsi="新宋体" w:cs="新宋体" w:hint="eastAsia"/>
                <w:sz w:val="18"/>
                <w:szCs w:val="18"/>
              </w:rPr>
              <w:t>、</w:t>
            </w:r>
            <w:proofErr w:type="gramStart"/>
            <w:r>
              <w:rPr>
                <w:rFonts w:cs="新宋体" w:hint="eastAsia"/>
                <w:sz w:val="18"/>
                <w:szCs w:val="18"/>
              </w:rPr>
              <w:t>蜱</w:t>
            </w:r>
            <w:proofErr w:type="gramEnd"/>
            <w:r>
              <w:rPr>
                <w:rFonts w:ascii="新宋体" w:eastAsia="新宋体" w:hAnsi="新宋体" w:cs="新宋体" w:hint="eastAsia"/>
                <w:sz w:val="18"/>
                <w:szCs w:val="18"/>
              </w:rPr>
              <w:t>、臭虫等可能传播疾病与危害健康的节足动物和</w:t>
            </w:r>
            <w:proofErr w:type="gramStart"/>
            <w:r>
              <w:rPr>
                <w:rFonts w:ascii="新宋体" w:eastAsia="新宋体" w:hAnsi="新宋体" w:cs="新宋体" w:hint="eastAsia"/>
                <w:sz w:val="18"/>
                <w:szCs w:val="18"/>
              </w:rPr>
              <w:t>嫜螂</w:t>
            </w:r>
            <w:proofErr w:type="gramEnd"/>
            <w:r>
              <w:rPr>
                <w:rFonts w:ascii="新宋体" w:eastAsia="新宋体" w:hAnsi="新宋体" w:cs="新宋体" w:hint="eastAsia"/>
                <w:sz w:val="18"/>
                <w:szCs w:val="18"/>
              </w:rPr>
              <w:t>卵夹</w:t>
            </w:r>
          </w:p>
          <w:p w14:paraId="76FCE4BE" w14:textId="77777777" w:rsidR="00700715" w:rsidRDefault="000739F1">
            <w:pPr>
              <w:widowControl/>
              <w:jc w:val="left"/>
              <w:rPr>
                <w:rFonts w:ascii="新宋体" w:eastAsia="新宋体" w:hAnsi="新宋体" w:cs="新宋体"/>
                <w:sz w:val="18"/>
                <w:szCs w:val="18"/>
              </w:rPr>
            </w:pPr>
            <w:r>
              <w:rPr>
                <w:rFonts w:ascii="新宋体" w:eastAsia="新宋体" w:hAnsi="新宋体" w:cs="新宋体" w:hint="eastAsia"/>
                <w:sz w:val="18"/>
                <w:szCs w:val="18"/>
                <w:lang w:val="en-GB"/>
              </w:rPr>
              <w:t>9.</w:t>
            </w:r>
            <w:r>
              <w:rPr>
                <w:rFonts w:ascii="新宋体" w:eastAsia="新宋体" w:hAnsi="新宋体" w:cs="新宋体" w:hint="eastAsia"/>
                <w:sz w:val="18"/>
                <w:szCs w:val="18"/>
              </w:rPr>
              <w:t>检验依据</w:t>
            </w:r>
            <w:r>
              <w:rPr>
                <w:rFonts w:ascii="新宋体" w:eastAsia="新宋体" w:hAnsi="新宋体" w:cs="新宋体" w:hint="eastAsia"/>
                <w:sz w:val="18"/>
                <w:szCs w:val="18"/>
              </w:rPr>
              <w:t>:GH/T 1020-</w:t>
            </w:r>
            <w:proofErr w:type="gramStart"/>
            <w:r>
              <w:rPr>
                <w:rFonts w:ascii="新宋体" w:eastAsia="新宋体" w:hAnsi="新宋体" w:cs="新宋体" w:hint="eastAsia"/>
                <w:sz w:val="18"/>
                <w:szCs w:val="18"/>
              </w:rPr>
              <w:t>2000  GB</w:t>
            </w:r>
            <w:proofErr w:type="gramEnd"/>
            <w:r>
              <w:rPr>
                <w:rFonts w:ascii="新宋体" w:eastAsia="新宋体" w:hAnsi="新宋体" w:cs="新宋体" w:hint="eastAsia"/>
                <w:sz w:val="18"/>
                <w:szCs w:val="18"/>
              </w:rPr>
              <w:t xml:space="preserve"> 18383-2007</w:t>
            </w:r>
          </w:p>
          <w:p w14:paraId="17CD02AE" w14:textId="77777777" w:rsidR="00700715" w:rsidRDefault="000739F1">
            <w:pPr>
              <w:widowControl/>
              <w:jc w:val="left"/>
              <w:rPr>
                <w:rFonts w:ascii="新宋体" w:eastAsia="新宋体" w:hAnsi="新宋体" w:cs="宋体"/>
                <w:kern w:val="0"/>
                <w:sz w:val="18"/>
                <w:szCs w:val="18"/>
              </w:rPr>
            </w:pPr>
            <w:r>
              <w:rPr>
                <w:rStyle w:val="font41"/>
                <w:rFonts w:hint="default"/>
                <w:color w:val="FF0000"/>
                <w:lang w:bidi="ar"/>
              </w:rPr>
              <w:t>★</w:t>
            </w:r>
            <w:r>
              <w:rPr>
                <w:rStyle w:val="font41"/>
                <w:rFonts w:hint="default"/>
                <w:lang w:bidi="ar"/>
              </w:rPr>
              <w:t>注</w:t>
            </w:r>
            <w:r>
              <w:rPr>
                <w:rStyle w:val="font41"/>
                <w:rFonts w:hint="default"/>
                <w:lang w:bidi="ar"/>
              </w:rPr>
              <w:t>:</w:t>
            </w:r>
            <w:r>
              <w:rPr>
                <w:rStyle w:val="font41"/>
                <w:rFonts w:hint="default"/>
                <w:lang w:bidi="ar"/>
              </w:rPr>
              <w:t>以上技术参数需提供国家认可</w:t>
            </w:r>
            <w:r>
              <w:rPr>
                <w:rStyle w:val="font41"/>
                <w:rFonts w:hint="default"/>
                <w:lang w:bidi="ar"/>
              </w:rPr>
              <w:t>(</w:t>
            </w:r>
            <w:r>
              <w:rPr>
                <w:rStyle w:val="font41"/>
                <w:rFonts w:hint="default"/>
                <w:lang w:bidi="ar"/>
              </w:rPr>
              <w:t>具有</w:t>
            </w:r>
            <w:r>
              <w:rPr>
                <w:rStyle w:val="font41"/>
                <w:rFonts w:hint="default"/>
                <w:lang w:bidi="ar"/>
              </w:rPr>
              <w:t>CMA</w:t>
            </w:r>
            <w:r>
              <w:rPr>
                <w:rStyle w:val="font41"/>
                <w:rFonts w:hint="default"/>
                <w:lang w:bidi="ar"/>
              </w:rPr>
              <w:t>认证</w:t>
            </w:r>
            <w:r>
              <w:rPr>
                <w:rStyle w:val="font41"/>
                <w:rFonts w:hint="default"/>
                <w:lang w:bidi="ar"/>
              </w:rPr>
              <w:t>)</w:t>
            </w:r>
            <w:r>
              <w:rPr>
                <w:rStyle w:val="font41"/>
                <w:rFonts w:hint="default"/>
                <w:lang w:bidi="ar"/>
              </w:rPr>
              <w:t>的第三方检测机构出具的检测报告</w:t>
            </w:r>
            <w:proofErr w:type="gramStart"/>
            <w:r>
              <w:rPr>
                <w:rStyle w:val="font41"/>
                <w:rFonts w:hint="default"/>
                <w:lang w:bidi="ar"/>
              </w:rPr>
              <w:t>二维码扫描</w:t>
            </w:r>
            <w:proofErr w:type="gramEnd"/>
            <w:r>
              <w:rPr>
                <w:rStyle w:val="font41"/>
                <w:rFonts w:hint="default"/>
                <w:lang w:bidi="ar"/>
              </w:rPr>
              <w:t>件或检测机构</w:t>
            </w:r>
            <w:proofErr w:type="gramStart"/>
            <w:r>
              <w:rPr>
                <w:rStyle w:val="font41"/>
                <w:rFonts w:hint="default"/>
                <w:lang w:bidi="ar"/>
              </w:rPr>
              <w:t>官网报告截</w:t>
            </w:r>
            <w:proofErr w:type="gramEnd"/>
            <w:r>
              <w:rPr>
                <w:rStyle w:val="font41"/>
                <w:rFonts w:hint="default"/>
                <w:lang w:bidi="ar"/>
              </w:rPr>
              <w:t>图，并加盖投标人公章进行佐证。（原件备查）</w:t>
            </w:r>
          </w:p>
        </w:tc>
        <w:tc>
          <w:tcPr>
            <w:tcW w:w="378" w:type="dxa"/>
            <w:tcBorders>
              <w:top w:val="single" w:sz="4" w:space="0" w:color="auto"/>
              <w:left w:val="nil"/>
              <w:bottom w:val="single" w:sz="4" w:space="0" w:color="auto"/>
              <w:right w:val="single" w:sz="4" w:space="0" w:color="auto"/>
            </w:tcBorders>
            <w:shd w:val="clear" w:color="auto" w:fill="auto"/>
            <w:noWrap/>
            <w:vAlign w:val="center"/>
          </w:tcPr>
          <w:p w14:paraId="2EEC84F5" w14:textId="77777777" w:rsidR="00700715" w:rsidRDefault="00700715">
            <w:pPr>
              <w:widowControl/>
              <w:jc w:val="center"/>
              <w:rPr>
                <w:rFonts w:ascii="新宋体" w:eastAsia="新宋体" w:hAnsi="新宋体" w:cs="宋体"/>
                <w:kern w:val="0"/>
                <w:sz w:val="18"/>
                <w:szCs w:val="18"/>
              </w:rPr>
            </w:pPr>
          </w:p>
        </w:tc>
      </w:tr>
      <w:tr w:rsidR="00700715" w14:paraId="55C45014" w14:textId="77777777">
        <w:trPr>
          <w:jc w:val="center"/>
        </w:trPr>
        <w:tc>
          <w:tcPr>
            <w:tcW w:w="41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D172EB" w14:textId="77777777" w:rsidR="00700715" w:rsidRDefault="000739F1">
            <w:pPr>
              <w:widowControl/>
              <w:jc w:val="center"/>
              <w:rPr>
                <w:rFonts w:ascii="新宋体" w:eastAsia="新宋体" w:hAnsi="新宋体" w:cs="宋体"/>
                <w:kern w:val="0"/>
                <w:sz w:val="18"/>
                <w:szCs w:val="18"/>
              </w:rPr>
            </w:pPr>
            <w:r>
              <w:rPr>
                <w:rFonts w:ascii="新宋体" w:eastAsia="新宋体" w:hAnsi="新宋体" w:cs="宋体" w:hint="eastAsia"/>
                <w:kern w:val="0"/>
                <w:sz w:val="18"/>
                <w:szCs w:val="18"/>
              </w:rPr>
              <w:t>29</w:t>
            </w:r>
          </w:p>
        </w:tc>
        <w:tc>
          <w:tcPr>
            <w:tcW w:w="1811" w:type="dxa"/>
            <w:tcBorders>
              <w:top w:val="single" w:sz="4" w:space="0" w:color="auto"/>
              <w:left w:val="nil"/>
              <w:bottom w:val="single" w:sz="4" w:space="0" w:color="auto"/>
              <w:right w:val="single" w:sz="4" w:space="0" w:color="auto"/>
            </w:tcBorders>
            <w:shd w:val="clear" w:color="auto" w:fill="auto"/>
            <w:noWrap/>
            <w:vAlign w:val="center"/>
          </w:tcPr>
          <w:p w14:paraId="6C327B0F" w14:textId="77777777" w:rsidR="00700715" w:rsidRDefault="000739F1">
            <w:pPr>
              <w:widowControl/>
              <w:jc w:val="center"/>
              <w:rPr>
                <w:rFonts w:ascii="新宋体" w:eastAsia="新宋体" w:hAnsi="新宋体" w:cs="宋体"/>
                <w:kern w:val="0"/>
                <w:sz w:val="18"/>
                <w:szCs w:val="18"/>
              </w:rPr>
            </w:pPr>
            <w:r>
              <w:rPr>
                <w:rFonts w:ascii="新宋体" w:eastAsia="新宋体" w:hAnsi="新宋体" w:cs="宋体" w:hint="eastAsia"/>
                <w:kern w:val="0"/>
                <w:sz w:val="18"/>
                <w:szCs w:val="18"/>
              </w:rPr>
              <w:t>垫絮</w:t>
            </w:r>
          </w:p>
        </w:tc>
        <w:tc>
          <w:tcPr>
            <w:tcW w:w="1143" w:type="dxa"/>
            <w:tcBorders>
              <w:top w:val="single" w:sz="4" w:space="0" w:color="auto"/>
              <w:left w:val="nil"/>
              <w:bottom w:val="single" w:sz="4" w:space="0" w:color="auto"/>
              <w:right w:val="single" w:sz="4" w:space="0" w:color="auto"/>
            </w:tcBorders>
            <w:shd w:val="clear" w:color="auto" w:fill="auto"/>
            <w:noWrap/>
            <w:vAlign w:val="center"/>
          </w:tcPr>
          <w:p w14:paraId="67A7D88C" w14:textId="77777777" w:rsidR="00700715" w:rsidRDefault="000739F1">
            <w:pPr>
              <w:widowControl/>
              <w:jc w:val="center"/>
              <w:rPr>
                <w:rFonts w:ascii="新宋体" w:eastAsia="新宋体" w:hAnsi="新宋体" w:cs="宋体"/>
                <w:kern w:val="0"/>
                <w:sz w:val="18"/>
                <w:szCs w:val="18"/>
              </w:rPr>
            </w:pPr>
            <w:r>
              <w:rPr>
                <w:rFonts w:ascii="新宋体" w:eastAsia="新宋体" w:hAnsi="新宋体" w:cs="宋体" w:hint="eastAsia"/>
                <w:kern w:val="0"/>
                <w:sz w:val="18"/>
                <w:szCs w:val="18"/>
              </w:rPr>
              <w:t>2.0kg</w:t>
            </w:r>
          </w:p>
        </w:tc>
        <w:tc>
          <w:tcPr>
            <w:tcW w:w="553" w:type="dxa"/>
            <w:tcBorders>
              <w:top w:val="single" w:sz="4" w:space="0" w:color="auto"/>
              <w:left w:val="nil"/>
              <w:bottom w:val="single" w:sz="4" w:space="0" w:color="auto"/>
              <w:right w:val="single" w:sz="4" w:space="0" w:color="auto"/>
            </w:tcBorders>
            <w:shd w:val="clear" w:color="auto" w:fill="auto"/>
            <w:noWrap/>
            <w:vAlign w:val="center"/>
          </w:tcPr>
          <w:p w14:paraId="2D2B547E" w14:textId="77777777" w:rsidR="00700715" w:rsidRDefault="000739F1">
            <w:pPr>
              <w:widowControl/>
              <w:jc w:val="center"/>
              <w:rPr>
                <w:rFonts w:ascii="新宋体" w:eastAsia="新宋体" w:hAnsi="新宋体" w:cs="宋体"/>
                <w:kern w:val="0"/>
                <w:sz w:val="18"/>
                <w:szCs w:val="18"/>
              </w:rPr>
            </w:pPr>
            <w:r>
              <w:rPr>
                <w:rFonts w:ascii="新宋体" w:eastAsia="新宋体" w:hAnsi="新宋体" w:cs="宋体" w:hint="eastAsia"/>
                <w:kern w:val="0"/>
                <w:sz w:val="18"/>
                <w:szCs w:val="18"/>
              </w:rPr>
              <w:t>床</w:t>
            </w:r>
          </w:p>
        </w:tc>
        <w:tc>
          <w:tcPr>
            <w:tcW w:w="843" w:type="dxa"/>
            <w:tcBorders>
              <w:top w:val="single" w:sz="4" w:space="0" w:color="auto"/>
              <w:left w:val="nil"/>
              <w:bottom w:val="single" w:sz="4" w:space="0" w:color="auto"/>
              <w:right w:val="single" w:sz="4" w:space="0" w:color="auto"/>
            </w:tcBorders>
            <w:shd w:val="clear" w:color="auto" w:fill="auto"/>
            <w:noWrap/>
            <w:vAlign w:val="center"/>
          </w:tcPr>
          <w:p w14:paraId="7255333F" w14:textId="77777777" w:rsidR="00700715" w:rsidRDefault="00700715">
            <w:pPr>
              <w:widowControl/>
              <w:jc w:val="center"/>
              <w:rPr>
                <w:rFonts w:ascii="新宋体" w:eastAsia="新宋体" w:hAnsi="新宋体" w:cs="宋体"/>
                <w:kern w:val="0"/>
                <w:sz w:val="18"/>
                <w:szCs w:val="18"/>
              </w:rPr>
            </w:pPr>
          </w:p>
        </w:tc>
        <w:tc>
          <w:tcPr>
            <w:tcW w:w="4834" w:type="dxa"/>
            <w:tcBorders>
              <w:top w:val="single" w:sz="4" w:space="0" w:color="auto"/>
              <w:left w:val="single" w:sz="4" w:space="0" w:color="auto"/>
              <w:bottom w:val="single" w:sz="4" w:space="0" w:color="auto"/>
              <w:right w:val="single" w:sz="4" w:space="0" w:color="auto"/>
            </w:tcBorders>
            <w:vAlign w:val="center"/>
          </w:tcPr>
          <w:p w14:paraId="48B3549C" w14:textId="77777777" w:rsidR="00700715" w:rsidRDefault="000739F1">
            <w:pPr>
              <w:rPr>
                <w:rFonts w:cs="新宋体"/>
              </w:rPr>
            </w:pPr>
            <w:r>
              <w:rPr>
                <w:rFonts w:ascii="新宋体" w:eastAsia="新宋体" w:hAnsi="新宋体" w:cs="新宋体" w:hint="eastAsia"/>
                <w:sz w:val="18"/>
                <w:szCs w:val="18"/>
              </w:rPr>
              <w:t>1.</w:t>
            </w:r>
            <w:r>
              <w:rPr>
                <w:rFonts w:ascii="新宋体" w:eastAsia="新宋体" w:hAnsi="新宋体" w:cs="新宋体" w:hint="eastAsia"/>
                <w:sz w:val="18"/>
                <w:szCs w:val="18"/>
              </w:rPr>
              <w:t>棉胎等级</w:t>
            </w:r>
            <w:r>
              <w:rPr>
                <w:rFonts w:ascii="新宋体" w:eastAsia="新宋体" w:hAnsi="新宋体" w:cs="新宋体" w:hint="eastAsia"/>
                <w:sz w:val="18"/>
                <w:szCs w:val="18"/>
              </w:rPr>
              <w:t>:</w:t>
            </w:r>
            <w:r>
              <w:rPr>
                <w:rFonts w:ascii="新宋体" w:eastAsia="新宋体" w:hAnsi="新宋体" w:cs="新宋体" w:hint="eastAsia"/>
                <w:sz w:val="18"/>
                <w:szCs w:val="18"/>
              </w:rPr>
              <w:t>四级</w:t>
            </w:r>
          </w:p>
          <w:p w14:paraId="22C1C8EE" w14:textId="77777777" w:rsidR="00700715" w:rsidRDefault="000739F1">
            <w:pPr>
              <w:rPr>
                <w:rFonts w:cs="新宋体"/>
              </w:rPr>
            </w:pPr>
            <w:r>
              <w:rPr>
                <w:rFonts w:ascii="新宋体" w:eastAsia="新宋体" w:hAnsi="新宋体" w:cs="新宋体" w:hint="eastAsia"/>
                <w:sz w:val="18"/>
                <w:szCs w:val="18"/>
              </w:rPr>
              <w:t>2.</w:t>
            </w:r>
            <w:r>
              <w:rPr>
                <w:rFonts w:ascii="新宋体" w:eastAsia="新宋体" w:hAnsi="新宋体" w:cs="新宋体" w:hint="eastAsia"/>
                <w:sz w:val="18"/>
                <w:szCs w:val="18"/>
              </w:rPr>
              <w:t>长度规格</w:t>
            </w:r>
            <w:r>
              <w:rPr>
                <w:rFonts w:ascii="新宋体" w:eastAsia="新宋体" w:hAnsi="新宋体" w:cs="新宋体" w:hint="eastAsia"/>
                <w:sz w:val="18"/>
                <w:szCs w:val="18"/>
              </w:rPr>
              <w:t>(cm):200</w:t>
            </w:r>
            <w:r>
              <w:rPr>
                <w:rFonts w:ascii="新宋体" w:eastAsia="新宋体" w:hAnsi="新宋体" w:cs="新宋体" w:hint="eastAsia"/>
                <w:sz w:val="18"/>
                <w:szCs w:val="18"/>
              </w:rPr>
              <w:t>±</w:t>
            </w:r>
            <w:r>
              <w:rPr>
                <w:rFonts w:ascii="新宋体" w:eastAsia="新宋体" w:hAnsi="新宋体" w:cs="新宋体" w:hint="eastAsia"/>
                <w:sz w:val="18"/>
                <w:szCs w:val="18"/>
              </w:rPr>
              <w:t>2</w:t>
            </w:r>
            <w:r>
              <w:rPr>
                <w:rFonts w:ascii="新宋体" w:eastAsia="新宋体" w:hAnsi="新宋体" w:cs="新宋体" w:hint="eastAsia"/>
                <w:sz w:val="18"/>
                <w:szCs w:val="18"/>
              </w:rPr>
              <w:t>、宽度规格</w:t>
            </w:r>
            <w:r>
              <w:rPr>
                <w:rFonts w:ascii="新宋体" w:eastAsia="新宋体" w:hAnsi="新宋体" w:cs="新宋体" w:hint="eastAsia"/>
                <w:sz w:val="18"/>
                <w:szCs w:val="18"/>
              </w:rPr>
              <w:t>:90</w:t>
            </w:r>
            <w:r>
              <w:rPr>
                <w:rFonts w:ascii="新宋体" w:eastAsia="新宋体" w:hAnsi="新宋体" w:cs="新宋体" w:hint="eastAsia"/>
                <w:sz w:val="18"/>
                <w:szCs w:val="18"/>
              </w:rPr>
              <w:t>±</w:t>
            </w:r>
            <w:r>
              <w:rPr>
                <w:rFonts w:ascii="新宋体" w:eastAsia="新宋体" w:hAnsi="新宋体" w:cs="新宋体" w:hint="eastAsia"/>
                <w:sz w:val="18"/>
                <w:szCs w:val="18"/>
              </w:rPr>
              <w:t>2</w:t>
            </w:r>
          </w:p>
          <w:p w14:paraId="7F460748" w14:textId="77777777" w:rsidR="00700715" w:rsidRDefault="000739F1">
            <w:pPr>
              <w:rPr>
                <w:rFonts w:cs="新宋体"/>
              </w:rPr>
            </w:pPr>
            <w:r>
              <w:rPr>
                <w:rFonts w:ascii="新宋体" w:eastAsia="新宋体" w:hAnsi="新宋体" w:cs="新宋体" w:hint="eastAsia"/>
                <w:sz w:val="18"/>
                <w:szCs w:val="18"/>
              </w:rPr>
              <w:t>3.</w:t>
            </w:r>
            <w:r>
              <w:rPr>
                <w:rFonts w:ascii="新宋体" w:eastAsia="新宋体" w:hAnsi="新宋体" w:cs="新宋体" w:hint="eastAsia"/>
                <w:sz w:val="18"/>
                <w:szCs w:val="18"/>
              </w:rPr>
              <w:t>重量</w:t>
            </w:r>
            <w:r>
              <w:rPr>
                <w:rFonts w:ascii="新宋体" w:eastAsia="新宋体" w:hAnsi="新宋体" w:cs="新宋体" w:hint="eastAsia"/>
                <w:sz w:val="18"/>
                <w:szCs w:val="18"/>
              </w:rPr>
              <w:t>(kg):</w:t>
            </w:r>
            <w:r>
              <w:rPr>
                <w:rFonts w:ascii="新宋体" w:eastAsia="新宋体" w:hAnsi="新宋体" w:cs="新宋体" w:hint="eastAsia"/>
                <w:sz w:val="18"/>
                <w:szCs w:val="18"/>
              </w:rPr>
              <w:t>≥</w:t>
            </w:r>
            <w:r>
              <w:rPr>
                <w:rFonts w:ascii="新宋体" w:eastAsia="新宋体" w:hAnsi="新宋体" w:cs="新宋体" w:hint="eastAsia"/>
                <w:sz w:val="18"/>
                <w:szCs w:val="18"/>
              </w:rPr>
              <w:t>2.0</w:t>
            </w:r>
          </w:p>
          <w:p w14:paraId="3C925788" w14:textId="77777777" w:rsidR="00700715" w:rsidRDefault="000739F1">
            <w:pPr>
              <w:rPr>
                <w:rFonts w:cs="新宋体"/>
              </w:rPr>
            </w:pPr>
            <w:r>
              <w:rPr>
                <w:rFonts w:ascii="新宋体" w:eastAsia="新宋体" w:hAnsi="新宋体" w:cs="新宋体" w:hint="eastAsia"/>
                <w:sz w:val="18"/>
                <w:szCs w:val="18"/>
              </w:rPr>
              <w:t>4.</w:t>
            </w:r>
            <w:r>
              <w:rPr>
                <w:rFonts w:ascii="新宋体" w:eastAsia="新宋体" w:hAnsi="新宋体" w:cs="新宋体" w:hint="eastAsia"/>
                <w:sz w:val="18"/>
                <w:szCs w:val="18"/>
              </w:rPr>
              <w:t>含杂率</w:t>
            </w:r>
            <w:r>
              <w:rPr>
                <w:rFonts w:ascii="新宋体" w:eastAsia="新宋体" w:hAnsi="新宋体" w:cs="新宋体" w:hint="eastAsia"/>
                <w:sz w:val="18"/>
                <w:szCs w:val="18"/>
              </w:rPr>
              <w:t>(%):</w:t>
            </w:r>
            <w:r>
              <w:rPr>
                <w:rFonts w:ascii="新宋体" w:eastAsia="新宋体" w:hAnsi="新宋体" w:cs="新宋体" w:hint="eastAsia"/>
                <w:sz w:val="18"/>
                <w:szCs w:val="18"/>
              </w:rPr>
              <w:t>≤</w:t>
            </w:r>
            <w:r>
              <w:rPr>
                <w:rFonts w:ascii="新宋体" w:eastAsia="新宋体" w:hAnsi="新宋体" w:cs="新宋体" w:hint="eastAsia"/>
                <w:sz w:val="18"/>
                <w:szCs w:val="18"/>
              </w:rPr>
              <w:t>0.6</w:t>
            </w:r>
          </w:p>
          <w:p w14:paraId="5534D858" w14:textId="77777777" w:rsidR="00700715" w:rsidRDefault="000739F1">
            <w:pPr>
              <w:rPr>
                <w:rFonts w:cs="新宋体"/>
              </w:rPr>
            </w:pPr>
            <w:r>
              <w:rPr>
                <w:rFonts w:ascii="新宋体" w:eastAsia="新宋体" w:hAnsi="新宋体" w:cs="新宋体" w:hint="eastAsia"/>
                <w:sz w:val="18"/>
                <w:szCs w:val="18"/>
              </w:rPr>
              <w:t>5.</w:t>
            </w:r>
            <w:r>
              <w:rPr>
                <w:rFonts w:ascii="新宋体" w:eastAsia="新宋体" w:hAnsi="新宋体" w:cs="新宋体" w:hint="eastAsia"/>
                <w:sz w:val="18"/>
                <w:szCs w:val="18"/>
              </w:rPr>
              <w:t>网纱</w:t>
            </w:r>
            <w:r>
              <w:rPr>
                <w:rFonts w:ascii="新宋体" w:eastAsia="新宋体" w:hAnsi="新宋体" w:cs="新宋体" w:hint="eastAsia"/>
                <w:sz w:val="18"/>
                <w:szCs w:val="18"/>
              </w:rPr>
              <w:t>:</w:t>
            </w:r>
            <w:r>
              <w:rPr>
                <w:rFonts w:ascii="新宋体" w:eastAsia="新宋体" w:hAnsi="新宋体" w:cs="新宋体" w:hint="eastAsia"/>
                <w:sz w:val="18"/>
                <w:szCs w:val="18"/>
              </w:rPr>
              <w:t>面层</w:t>
            </w:r>
            <w:r>
              <w:rPr>
                <w:rFonts w:ascii="新宋体" w:eastAsia="新宋体" w:hAnsi="新宋体" w:cs="新宋体" w:hint="eastAsia"/>
                <w:sz w:val="18"/>
                <w:szCs w:val="18"/>
              </w:rPr>
              <w:t>3</w:t>
            </w:r>
            <w:r>
              <w:rPr>
                <w:rFonts w:ascii="新宋体" w:eastAsia="新宋体" w:hAnsi="新宋体" w:cs="新宋体" w:hint="eastAsia"/>
                <w:sz w:val="18"/>
                <w:szCs w:val="18"/>
              </w:rPr>
              <w:t>层、密度≥</w:t>
            </w:r>
            <w:r>
              <w:rPr>
                <w:rFonts w:ascii="新宋体" w:eastAsia="新宋体" w:hAnsi="新宋体" w:cs="新宋体" w:hint="eastAsia"/>
                <w:sz w:val="18"/>
                <w:szCs w:val="18"/>
              </w:rPr>
              <w:t>20</w:t>
            </w:r>
            <w:r>
              <w:rPr>
                <w:rFonts w:ascii="新宋体" w:eastAsia="新宋体" w:hAnsi="新宋体" w:cs="新宋体" w:hint="eastAsia"/>
                <w:sz w:val="18"/>
                <w:szCs w:val="18"/>
              </w:rPr>
              <w:t>根</w:t>
            </w:r>
            <w:r>
              <w:rPr>
                <w:rFonts w:ascii="新宋体" w:eastAsia="新宋体" w:hAnsi="新宋体" w:cs="新宋体" w:hint="eastAsia"/>
                <w:sz w:val="18"/>
                <w:szCs w:val="18"/>
              </w:rPr>
              <w:t>/10cm</w:t>
            </w:r>
            <w:r>
              <w:rPr>
                <w:rFonts w:ascii="新宋体" w:eastAsia="新宋体" w:hAnsi="新宋体" w:cs="新宋体" w:hint="eastAsia"/>
                <w:sz w:val="18"/>
                <w:szCs w:val="18"/>
              </w:rPr>
              <w:t>、研磨率</w:t>
            </w:r>
            <w:r>
              <w:rPr>
                <w:rFonts w:ascii="新宋体" w:eastAsia="新宋体" w:hAnsi="新宋体" w:cs="新宋体" w:hint="eastAsia"/>
                <w:sz w:val="18"/>
                <w:szCs w:val="18"/>
              </w:rPr>
              <w:t>(%):</w:t>
            </w:r>
            <w:r>
              <w:rPr>
                <w:rFonts w:ascii="新宋体" w:eastAsia="新宋体" w:hAnsi="新宋体" w:cs="新宋体" w:hint="eastAsia"/>
                <w:sz w:val="18"/>
                <w:szCs w:val="18"/>
              </w:rPr>
              <w:t>≥</w:t>
            </w:r>
            <w:r>
              <w:rPr>
                <w:rFonts w:ascii="新宋体" w:eastAsia="新宋体" w:hAnsi="新宋体" w:cs="新宋体" w:hint="eastAsia"/>
                <w:sz w:val="18"/>
                <w:szCs w:val="18"/>
              </w:rPr>
              <w:t>90</w:t>
            </w:r>
          </w:p>
          <w:p w14:paraId="675C7CEF" w14:textId="77777777" w:rsidR="00700715" w:rsidRDefault="000739F1">
            <w:pPr>
              <w:rPr>
                <w:rFonts w:cs="新宋体"/>
              </w:rPr>
            </w:pPr>
            <w:r>
              <w:rPr>
                <w:rFonts w:ascii="新宋体" w:eastAsia="新宋体" w:hAnsi="新宋体" w:cs="新宋体" w:hint="eastAsia"/>
                <w:sz w:val="18"/>
                <w:szCs w:val="18"/>
              </w:rPr>
              <w:t>6.</w:t>
            </w:r>
            <w:r>
              <w:rPr>
                <w:rFonts w:ascii="新宋体" w:eastAsia="新宋体" w:hAnsi="新宋体" w:cs="新宋体" w:hint="eastAsia"/>
                <w:sz w:val="18"/>
                <w:szCs w:val="18"/>
              </w:rPr>
              <w:t>短纤维含量</w:t>
            </w:r>
            <w:r>
              <w:rPr>
                <w:rFonts w:ascii="新宋体" w:eastAsia="新宋体" w:hAnsi="新宋体" w:cs="新宋体" w:hint="eastAsia"/>
                <w:sz w:val="18"/>
                <w:szCs w:val="18"/>
              </w:rPr>
              <w:t>(%):</w:t>
            </w:r>
            <w:r>
              <w:rPr>
                <w:rFonts w:ascii="新宋体" w:eastAsia="新宋体" w:hAnsi="新宋体" w:cs="新宋体" w:hint="eastAsia"/>
                <w:sz w:val="18"/>
                <w:szCs w:val="18"/>
              </w:rPr>
              <w:t>≤</w:t>
            </w:r>
            <w:r>
              <w:rPr>
                <w:rFonts w:ascii="新宋体" w:eastAsia="新宋体" w:hAnsi="新宋体" w:cs="新宋体" w:hint="eastAsia"/>
                <w:sz w:val="18"/>
                <w:szCs w:val="18"/>
              </w:rPr>
              <w:t>25</w:t>
            </w:r>
          </w:p>
          <w:p w14:paraId="6231DC47" w14:textId="77777777" w:rsidR="00700715" w:rsidRDefault="000739F1">
            <w:pPr>
              <w:rPr>
                <w:rFonts w:cs="新宋体"/>
              </w:rPr>
            </w:pPr>
            <w:r>
              <w:rPr>
                <w:rFonts w:ascii="新宋体" w:eastAsia="新宋体" w:hAnsi="新宋体" w:cs="新宋体" w:hint="eastAsia"/>
                <w:sz w:val="18"/>
                <w:szCs w:val="18"/>
              </w:rPr>
              <w:t>7.</w:t>
            </w:r>
            <w:r>
              <w:rPr>
                <w:rFonts w:ascii="新宋体" w:eastAsia="新宋体" w:hAnsi="新宋体" w:cs="新宋体" w:hint="eastAsia"/>
                <w:sz w:val="18"/>
                <w:szCs w:val="18"/>
              </w:rPr>
              <w:t>异味</w:t>
            </w:r>
            <w:r>
              <w:rPr>
                <w:rFonts w:ascii="新宋体" w:eastAsia="新宋体" w:hAnsi="新宋体" w:cs="新宋体" w:hint="eastAsia"/>
                <w:sz w:val="18"/>
                <w:szCs w:val="18"/>
              </w:rPr>
              <w:t>:</w:t>
            </w:r>
            <w:r>
              <w:rPr>
                <w:rFonts w:ascii="新宋体" w:eastAsia="新宋体" w:hAnsi="新宋体" w:cs="新宋体" w:hint="eastAsia"/>
                <w:sz w:val="18"/>
                <w:szCs w:val="18"/>
              </w:rPr>
              <w:t>无异味</w:t>
            </w:r>
          </w:p>
          <w:p w14:paraId="2DDC6882" w14:textId="77777777" w:rsidR="00700715" w:rsidRDefault="000739F1">
            <w:pPr>
              <w:rPr>
                <w:rFonts w:cs="新宋体"/>
              </w:rPr>
            </w:pPr>
            <w:r>
              <w:rPr>
                <w:rFonts w:ascii="新宋体" w:eastAsia="新宋体" w:hAnsi="新宋体" w:cs="新宋体" w:hint="eastAsia"/>
                <w:sz w:val="18"/>
                <w:szCs w:val="18"/>
              </w:rPr>
              <w:t>8.</w:t>
            </w:r>
            <w:r>
              <w:rPr>
                <w:rFonts w:ascii="新宋体" w:eastAsia="新宋体" w:hAnsi="新宋体" w:cs="新宋体" w:hint="eastAsia"/>
                <w:sz w:val="18"/>
                <w:szCs w:val="18"/>
              </w:rPr>
              <w:t>传播疾病虫卵</w:t>
            </w:r>
            <w:r>
              <w:rPr>
                <w:rFonts w:ascii="新宋体" w:eastAsia="新宋体" w:hAnsi="新宋体" w:cs="新宋体" w:hint="eastAsia"/>
                <w:sz w:val="18"/>
                <w:szCs w:val="18"/>
              </w:rPr>
              <w:t>:</w:t>
            </w:r>
            <w:r>
              <w:rPr>
                <w:rFonts w:ascii="新宋体" w:eastAsia="新宋体" w:hAnsi="新宋体" w:cs="新宋体" w:hint="eastAsia"/>
                <w:sz w:val="18"/>
                <w:szCs w:val="18"/>
              </w:rPr>
              <w:t>无</w:t>
            </w:r>
            <w:proofErr w:type="gramStart"/>
            <w:r>
              <w:rPr>
                <w:rFonts w:ascii="新宋体" w:eastAsia="新宋体" w:hAnsi="新宋体" w:cs="新宋体" w:hint="eastAsia"/>
                <w:sz w:val="18"/>
                <w:szCs w:val="18"/>
              </w:rPr>
              <w:t>蚤</w:t>
            </w:r>
            <w:proofErr w:type="gramEnd"/>
            <w:r>
              <w:rPr>
                <w:rFonts w:ascii="新宋体" w:eastAsia="新宋体" w:hAnsi="新宋体" w:cs="新宋体" w:hint="eastAsia"/>
                <w:sz w:val="18"/>
                <w:szCs w:val="18"/>
              </w:rPr>
              <w:t>、</w:t>
            </w:r>
            <w:proofErr w:type="gramStart"/>
            <w:r>
              <w:rPr>
                <w:rFonts w:cs="新宋体" w:hint="eastAsia"/>
                <w:sz w:val="18"/>
                <w:szCs w:val="18"/>
              </w:rPr>
              <w:t>蜱</w:t>
            </w:r>
            <w:proofErr w:type="gramEnd"/>
            <w:r>
              <w:rPr>
                <w:rFonts w:ascii="新宋体" w:eastAsia="新宋体" w:hAnsi="新宋体" w:cs="新宋体" w:hint="eastAsia"/>
                <w:sz w:val="18"/>
                <w:szCs w:val="18"/>
              </w:rPr>
              <w:t>、臭虫等可能传播疾病与危害健康的节足动物和</w:t>
            </w:r>
            <w:proofErr w:type="gramStart"/>
            <w:r>
              <w:rPr>
                <w:rFonts w:ascii="新宋体" w:eastAsia="新宋体" w:hAnsi="新宋体" w:cs="新宋体" w:hint="eastAsia"/>
                <w:sz w:val="18"/>
                <w:szCs w:val="18"/>
              </w:rPr>
              <w:t>嫜螂</w:t>
            </w:r>
            <w:proofErr w:type="gramEnd"/>
            <w:r>
              <w:rPr>
                <w:rFonts w:ascii="新宋体" w:eastAsia="新宋体" w:hAnsi="新宋体" w:cs="新宋体" w:hint="eastAsia"/>
                <w:sz w:val="18"/>
                <w:szCs w:val="18"/>
              </w:rPr>
              <w:t>卵夹</w:t>
            </w:r>
          </w:p>
          <w:p w14:paraId="3976F227" w14:textId="77777777" w:rsidR="00700715" w:rsidRDefault="000739F1">
            <w:pPr>
              <w:rPr>
                <w:rFonts w:ascii="新宋体" w:eastAsia="新宋体" w:hAnsi="新宋体" w:cs="新宋体"/>
                <w:sz w:val="18"/>
                <w:szCs w:val="18"/>
              </w:rPr>
            </w:pPr>
            <w:r>
              <w:rPr>
                <w:rFonts w:ascii="新宋体" w:eastAsia="新宋体" w:hAnsi="新宋体" w:cs="新宋体" w:hint="eastAsia"/>
                <w:sz w:val="18"/>
                <w:szCs w:val="18"/>
                <w:lang w:val="en-GB"/>
              </w:rPr>
              <w:t>9.</w:t>
            </w:r>
            <w:r>
              <w:rPr>
                <w:rFonts w:ascii="新宋体" w:eastAsia="新宋体" w:hAnsi="新宋体" w:cs="新宋体" w:hint="eastAsia"/>
                <w:sz w:val="18"/>
                <w:szCs w:val="18"/>
              </w:rPr>
              <w:t>检验依据</w:t>
            </w:r>
            <w:r>
              <w:rPr>
                <w:rFonts w:ascii="新宋体" w:eastAsia="新宋体" w:hAnsi="新宋体" w:cs="新宋体" w:hint="eastAsia"/>
                <w:sz w:val="18"/>
                <w:szCs w:val="18"/>
              </w:rPr>
              <w:t>:GH/T 1020-</w:t>
            </w:r>
            <w:proofErr w:type="gramStart"/>
            <w:r>
              <w:rPr>
                <w:rFonts w:ascii="新宋体" w:eastAsia="新宋体" w:hAnsi="新宋体" w:cs="新宋体" w:hint="eastAsia"/>
                <w:sz w:val="18"/>
                <w:szCs w:val="18"/>
              </w:rPr>
              <w:t>2000  GB</w:t>
            </w:r>
            <w:proofErr w:type="gramEnd"/>
            <w:r>
              <w:rPr>
                <w:rFonts w:ascii="新宋体" w:eastAsia="新宋体" w:hAnsi="新宋体" w:cs="新宋体" w:hint="eastAsia"/>
                <w:sz w:val="18"/>
                <w:szCs w:val="18"/>
              </w:rPr>
              <w:t xml:space="preserve"> 18383-2007 </w:t>
            </w:r>
          </w:p>
          <w:p w14:paraId="499BF10C" w14:textId="77777777" w:rsidR="00700715" w:rsidRDefault="000739F1">
            <w:pPr>
              <w:rPr>
                <w:rFonts w:cs="新宋体"/>
              </w:rPr>
            </w:pPr>
            <w:r>
              <w:rPr>
                <w:rStyle w:val="font41"/>
                <w:rFonts w:hint="default"/>
                <w:color w:val="FF0000"/>
                <w:lang w:bidi="ar"/>
              </w:rPr>
              <w:t>★</w:t>
            </w:r>
            <w:r>
              <w:rPr>
                <w:rStyle w:val="font41"/>
                <w:rFonts w:hint="default"/>
                <w:lang w:bidi="ar"/>
              </w:rPr>
              <w:t>注</w:t>
            </w:r>
            <w:r>
              <w:rPr>
                <w:rStyle w:val="font41"/>
                <w:rFonts w:hint="default"/>
                <w:lang w:bidi="ar"/>
              </w:rPr>
              <w:t>:</w:t>
            </w:r>
            <w:r>
              <w:rPr>
                <w:rStyle w:val="font41"/>
                <w:rFonts w:hint="default"/>
                <w:lang w:bidi="ar"/>
              </w:rPr>
              <w:t>以上技术参数需提供国家认可</w:t>
            </w:r>
            <w:r>
              <w:rPr>
                <w:rStyle w:val="font41"/>
                <w:rFonts w:hint="default"/>
                <w:lang w:bidi="ar"/>
              </w:rPr>
              <w:t>(</w:t>
            </w:r>
            <w:r>
              <w:rPr>
                <w:rStyle w:val="font41"/>
                <w:rFonts w:hint="default"/>
                <w:lang w:bidi="ar"/>
              </w:rPr>
              <w:t>具有</w:t>
            </w:r>
            <w:r>
              <w:rPr>
                <w:rStyle w:val="font41"/>
                <w:rFonts w:hint="default"/>
                <w:lang w:bidi="ar"/>
              </w:rPr>
              <w:t>CMA</w:t>
            </w:r>
            <w:r>
              <w:rPr>
                <w:rStyle w:val="font41"/>
                <w:rFonts w:hint="default"/>
                <w:lang w:bidi="ar"/>
              </w:rPr>
              <w:t>认证</w:t>
            </w:r>
            <w:r>
              <w:rPr>
                <w:rStyle w:val="font41"/>
                <w:rFonts w:hint="default"/>
                <w:lang w:bidi="ar"/>
              </w:rPr>
              <w:t>)</w:t>
            </w:r>
            <w:r>
              <w:rPr>
                <w:rStyle w:val="font41"/>
                <w:rFonts w:hint="default"/>
                <w:lang w:bidi="ar"/>
              </w:rPr>
              <w:t>的第三方检测机构出具的检测报告</w:t>
            </w:r>
            <w:proofErr w:type="gramStart"/>
            <w:r>
              <w:rPr>
                <w:rStyle w:val="font41"/>
                <w:rFonts w:hint="default"/>
                <w:lang w:bidi="ar"/>
              </w:rPr>
              <w:t>二维码扫描</w:t>
            </w:r>
            <w:proofErr w:type="gramEnd"/>
            <w:r>
              <w:rPr>
                <w:rStyle w:val="font41"/>
                <w:rFonts w:hint="default"/>
                <w:lang w:bidi="ar"/>
              </w:rPr>
              <w:t>件或检测机构</w:t>
            </w:r>
            <w:proofErr w:type="gramStart"/>
            <w:r>
              <w:rPr>
                <w:rStyle w:val="font41"/>
                <w:rFonts w:hint="default"/>
                <w:lang w:bidi="ar"/>
              </w:rPr>
              <w:t>官网报告截</w:t>
            </w:r>
            <w:proofErr w:type="gramEnd"/>
            <w:r>
              <w:rPr>
                <w:rStyle w:val="font41"/>
                <w:rFonts w:hint="default"/>
                <w:lang w:bidi="ar"/>
              </w:rPr>
              <w:t>图，并加盖投标人公章进行佐证。</w:t>
            </w:r>
            <w:r>
              <w:rPr>
                <w:rStyle w:val="font41"/>
                <w:rFonts w:hint="default"/>
                <w:lang w:bidi="ar"/>
              </w:rPr>
              <w:lastRenderedPageBreak/>
              <w:t>（原件备查）</w:t>
            </w:r>
          </w:p>
        </w:tc>
        <w:tc>
          <w:tcPr>
            <w:tcW w:w="378" w:type="dxa"/>
            <w:tcBorders>
              <w:top w:val="single" w:sz="4" w:space="0" w:color="auto"/>
              <w:left w:val="nil"/>
              <w:bottom w:val="single" w:sz="4" w:space="0" w:color="auto"/>
              <w:right w:val="single" w:sz="4" w:space="0" w:color="auto"/>
            </w:tcBorders>
            <w:shd w:val="clear" w:color="auto" w:fill="auto"/>
            <w:noWrap/>
            <w:vAlign w:val="center"/>
          </w:tcPr>
          <w:p w14:paraId="7E7B2841" w14:textId="77777777" w:rsidR="00700715" w:rsidRDefault="00700715">
            <w:pPr>
              <w:widowControl/>
              <w:jc w:val="center"/>
              <w:rPr>
                <w:rFonts w:ascii="新宋体" w:eastAsia="新宋体" w:hAnsi="新宋体" w:cs="宋体"/>
                <w:kern w:val="0"/>
                <w:sz w:val="18"/>
                <w:szCs w:val="18"/>
              </w:rPr>
            </w:pPr>
          </w:p>
        </w:tc>
      </w:tr>
      <w:tr w:rsidR="00700715" w14:paraId="57B15FEC" w14:textId="77777777">
        <w:trPr>
          <w:jc w:val="center"/>
        </w:trPr>
        <w:tc>
          <w:tcPr>
            <w:tcW w:w="41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402E05" w14:textId="77777777" w:rsidR="00700715" w:rsidRDefault="000739F1">
            <w:pPr>
              <w:widowControl/>
              <w:jc w:val="center"/>
              <w:rPr>
                <w:rFonts w:ascii="新宋体" w:eastAsia="新宋体" w:hAnsi="新宋体" w:cs="宋体"/>
                <w:kern w:val="0"/>
                <w:sz w:val="18"/>
                <w:szCs w:val="18"/>
              </w:rPr>
            </w:pPr>
            <w:r>
              <w:rPr>
                <w:rFonts w:ascii="新宋体" w:eastAsia="新宋体" w:hAnsi="新宋体" w:cs="宋体" w:hint="eastAsia"/>
                <w:kern w:val="0"/>
                <w:sz w:val="18"/>
                <w:szCs w:val="18"/>
              </w:rPr>
              <w:lastRenderedPageBreak/>
              <w:t>30</w:t>
            </w:r>
          </w:p>
        </w:tc>
        <w:tc>
          <w:tcPr>
            <w:tcW w:w="1811" w:type="dxa"/>
            <w:tcBorders>
              <w:top w:val="single" w:sz="4" w:space="0" w:color="auto"/>
              <w:left w:val="nil"/>
              <w:bottom w:val="single" w:sz="4" w:space="0" w:color="auto"/>
              <w:right w:val="single" w:sz="4" w:space="0" w:color="auto"/>
            </w:tcBorders>
            <w:shd w:val="clear" w:color="auto" w:fill="auto"/>
            <w:noWrap/>
            <w:vAlign w:val="center"/>
          </w:tcPr>
          <w:p w14:paraId="34323881" w14:textId="77777777" w:rsidR="00700715" w:rsidRDefault="000739F1">
            <w:pPr>
              <w:widowControl/>
              <w:jc w:val="center"/>
              <w:rPr>
                <w:rFonts w:ascii="新宋体" w:eastAsia="新宋体" w:hAnsi="新宋体" w:cs="宋体"/>
                <w:kern w:val="0"/>
                <w:sz w:val="18"/>
                <w:szCs w:val="18"/>
              </w:rPr>
            </w:pPr>
            <w:r>
              <w:rPr>
                <w:rFonts w:ascii="新宋体" w:eastAsia="新宋体" w:hAnsi="新宋体" w:cs="宋体" w:hint="eastAsia"/>
                <w:kern w:val="0"/>
                <w:sz w:val="18"/>
                <w:szCs w:val="18"/>
              </w:rPr>
              <w:t>枕芯</w:t>
            </w:r>
          </w:p>
        </w:tc>
        <w:tc>
          <w:tcPr>
            <w:tcW w:w="1143" w:type="dxa"/>
            <w:tcBorders>
              <w:top w:val="single" w:sz="4" w:space="0" w:color="auto"/>
              <w:left w:val="nil"/>
              <w:bottom w:val="single" w:sz="4" w:space="0" w:color="auto"/>
              <w:right w:val="single" w:sz="4" w:space="0" w:color="auto"/>
            </w:tcBorders>
            <w:shd w:val="clear" w:color="auto" w:fill="auto"/>
            <w:noWrap/>
            <w:vAlign w:val="center"/>
          </w:tcPr>
          <w:p w14:paraId="05AE79AB" w14:textId="77777777" w:rsidR="00700715" w:rsidRDefault="000739F1">
            <w:pPr>
              <w:widowControl/>
              <w:jc w:val="center"/>
              <w:rPr>
                <w:rFonts w:ascii="新宋体" w:eastAsia="新宋体" w:hAnsi="新宋体" w:cs="宋体"/>
                <w:kern w:val="0"/>
                <w:sz w:val="18"/>
                <w:szCs w:val="18"/>
              </w:rPr>
            </w:pPr>
            <w:r>
              <w:rPr>
                <w:rFonts w:ascii="新宋体" w:eastAsia="新宋体" w:hAnsi="新宋体" w:cs="新宋体" w:hint="eastAsia"/>
                <w:sz w:val="18"/>
                <w:szCs w:val="18"/>
              </w:rPr>
              <w:t>700g</w:t>
            </w:r>
          </w:p>
        </w:tc>
        <w:tc>
          <w:tcPr>
            <w:tcW w:w="553" w:type="dxa"/>
            <w:tcBorders>
              <w:top w:val="single" w:sz="4" w:space="0" w:color="auto"/>
              <w:left w:val="nil"/>
              <w:bottom w:val="single" w:sz="4" w:space="0" w:color="auto"/>
              <w:right w:val="single" w:sz="4" w:space="0" w:color="auto"/>
            </w:tcBorders>
            <w:shd w:val="clear" w:color="auto" w:fill="auto"/>
            <w:noWrap/>
            <w:vAlign w:val="center"/>
          </w:tcPr>
          <w:p w14:paraId="117E4F91" w14:textId="77777777" w:rsidR="00700715" w:rsidRDefault="000739F1">
            <w:pPr>
              <w:widowControl/>
              <w:jc w:val="center"/>
              <w:rPr>
                <w:rFonts w:ascii="新宋体" w:eastAsia="新宋体" w:hAnsi="新宋体" w:cs="宋体"/>
                <w:kern w:val="0"/>
                <w:sz w:val="18"/>
                <w:szCs w:val="18"/>
              </w:rPr>
            </w:pPr>
            <w:proofErr w:type="gramStart"/>
            <w:r>
              <w:rPr>
                <w:rFonts w:ascii="新宋体" w:eastAsia="新宋体" w:hAnsi="新宋体" w:cs="宋体" w:hint="eastAsia"/>
                <w:kern w:val="0"/>
                <w:sz w:val="18"/>
                <w:szCs w:val="18"/>
              </w:rPr>
              <w:t>个</w:t>
            </w:r>
            <w:proofErr w:type="gramEnd"/>
          </w:p>
        </w:tc>
        <w:tc>
          <w:tcPr>
            <w:tcW w:w="843" w:type="dxa"/>
            <w:tcBorders>
              <w:top w:val="single" w:sz="4" w:space="0" w:color="auto"/>
              <w:left w:val="nil"/>
              <w:bottom w:val="single" w:sz="4" w:space="0" w:color="auto"/>
              <w:right w:val="single" w:sz="4" w:space="0" w:color="auto"/>
            </w:tcBorders>
            <w:shd w:val="clear" w:color="auto" w:fill="auto"/>
            <w:noWrap/>
            <w:vAlign w:val="center"/>
          </w:tcPr>
          <w:p w14:paraId="35BF3B3A" w14:textId="77777777" w:rsidR="00700715" w:rsidRDefault="00700715">
            <w:pPr>
              <w:widowControl/>
              <w:jc w:val="center"/>
              <w:rPr>
                <w:rFonts w:ascii="新宋体" w:eastAsia="新宋体" w:hAnsi="新宋体" w:cs="宋体"/>
                <w:kern w:val="0"/>
                <w:sz w:val="18"/>
                <w:szCs w:val="18"/>
              </w:rPr>
            </w:pPr>
          </w:p>
        </w:tc>
        <w:tc>
          <w:tcPr>
            <w:tcW w:w="4834" w:type="dxa"/>
            <w:tcBorders>
              <w:top w:val="single" w:sz="4" w:space="0" w:color="auto"/>
              <w:left w:val="single" w:sz="4" w:space="0" w:color="auto"/>
              <w:bottom w:val="single" w:sz="4" w:space="0" w:color="auto"/>
              <w:right w:val="single" w:sz="4" w:space="0" w:color="auto"/>
            </w:tcBorders>
            <w:vAlign w:val="center"/>
          </w:tcPr>
          <w:p w14:paraId="38EEA566" w14:textId="77777777" w:rsidR="00700715" w:rsidRDefault="000739F1">
            <w:pPr>
              <w:rPr>
                <w:rFonts w:cs="新宋体"/>
              </w:rPr>
            </w:pPr>
            <w:r>
              <w:rPr>
                <w:rFonts w:cs="新宋体" w:hint="eastAsia"/>
              </w:rPr>
              <w:t>1.</w:t>
            </w:r>
            <w:r>
              <w:rPr>
                <w:rFonts w:cs="新宋体" w:hint="eastAsia"/>
              </w:rPr>
              <w:t>异味</w:t>
            </w:r>
            <w:r>
              <w:rPr>
                <w:rFonts w:cs="新宋体" w:hint="eastAsia"/>
              </w:rPr>
              <w:t>:</w:t>
            </w:r>
            <w:r>
              <w:rPr>
                <w:rFonts w:cs="新宋体" w:hint="eastAsia"/>
              </w:rPr>
              <w:t>无</w:t>
            </w:r>
          </w:p>
          <w:p w14:paraId="364C0822" w14:textId="77777777" w:rsidR="00700715" w:rsidRDefault="000739F1">
            <w:pPr>
              <w:rPr>
                <w:rFonts w:cs="新宋体"/>
              </w:rPr>
            </w:pPr>
            <w:r>
              <w:rPr>
                <w:rFonts w:cs="新宋体" w:hint="eastAsia"/>
              </w:rPr>
              <w:t>2.</w:t>
            </w:r>
            <w:r>
              <w:rPr>
                <w:rFonts w:cs="新宋体" w:hint="eastAsia"/>
              </w:rPr>
              <w:t>重量</w:t>
            </w:r>
            <w:r>
              <w:rPr>
                <w:rFonts w:cs="新宋体" w:hint="eastAsia"/>
              </w:rPr>
              <w:t>:</w:t>
            </w:r>
            <w:r>
              <w:rPr>
                <w:rFonts w:cs="新宋体" w:hint="eastAsia"/>
              </w:rPr>
              <w:t>≥</w:t>
            </w:r>
            <w:r>
              <w:rPr>
                <w:rFonts w:cs="新宋体" w:hint="eastAsia"/>
              </w:rPr>
              <w:t>700g</w:t>
            </w:r>
          </w:p>
          <w:p w14:paraId="1DE0BE2B" w14:textId="77777777" w:rsidR="00700715" w:rsidRDefault="000739F1">
            <w:pPr>
              <w:rPr>
                <w:rFonts w:cs="新宋体"/>
              </w:rPr>
            </w:pPr>
            <w:r>
              <w:rPr>
                <w:rFonts w:ascii="新宋体" w:eastAsia="新宋体" w:hAnsi="新宋体" w:cs="新宋体" w:hint="eastAsia"/>
                <w:sz w:val="18"/>
                <w:szCs w:val="18"/>
              </w:rPr>
              <w:t>枕芯面料</w:t>
            </w:r>
            <w:r>
              <w:rPr>
                <w:rFonts w:ascii="新宋体" w:eastAsia="新宋体" w:hAnsi="新宋体" w:cs="新宋体" w:hint="eastAsia"/>
                <w:sz w:val="18"/>
                <w:szCs w:val="18"/>
              </w:rPr>
              <w:t>:</w:t>
            </w:r>
          </w:p>
          <w:p w14:paraId="51EC4BD7" w14:textId="77777777" w:rsidR="00700715" w:rsidRDefault="000739F1">
            <w:pPr>
              <w:rPr>
                <w:rFonts w:cs="新宋体"/>
              </w:rPr>
            </w:pPr>
            <w:r>
              <w:rPr>
                <w:rFonts w:ascii="新宋体" w:eastAsia="新宋体" w:hAnsi="新宋体" w:cs="新宋体" w:hint="eastAsia"/>
                <w:sz w:val="18"/>
                <w:szCs w:val="18"/>
              </w:rPr>
              <w:t>3.</w:t>
            </w:r>
            <w:r>
              <w:rPr>
                <w:rFonts w:ascii="新宋体" w:eastAsia="新宋体" w:hAnsi="新宋体" w:cs="新宋体" w:hint="eastAsia"/>
                <w:sz w:val="18"/>
                <w:szCs w:val="18"/>
              </w:rPr>
              <w:t>纤维含量</w:t>
            </w:r>
            <w:r>
              <w:rPr>
                <w:rFonts w:ascii="新宋体" w:eastAsia="新宋体" w:hAnsi="新宋体" w:cs="新宋体" w:hint="eastAsia"/>
                <w:sz w:val="18"/>
                <w:szCs w:val="18"/>
              </w:rPr>
              <w:t>(%):100</w:t>
            </w:r>
            <w:r>
              <w:rPr>
                <w:rFonts w:ascii="新宋体" w:eastAsia="新宋体" w:hAnsi="新宋体" w:cs="新宋体" w:hint="eastAsia"/>
                <w:sz w:val="18"/>
                <w:szCs w:val="18"/>
              </w:rPr>
              <w:t>聚酯纤维</w:t>
            </w:r>
          </w:p>
          <w:p w14:paraId="7126573C" w14:textId="77777777" w:rsidR="00700715" w:rsidRDefault="000739F1">
            <w:pPr>
              <w:rPr>
                <w:rFonts w:cs="新宋体"/>
              </w:rPr>
            </w:pPr>
            <w:r>
              <w:rPr>
                <w:rFonts w:ascii="新宋体" w:eastAsia="新宋体" w:hAnsi="新宋体" w:cs="新宋体" w:hint="eastAsia"/>
                <w:sz w:val="18"/>
                <w:szCs w:val="18"/>
              </w:rPr>
              <w:t>4.</w:t>
            </w:r>
            <w:r>
              <w:rPr>
                <w:rFonts w:ascii="新宋体" w:eastAsia="新宋体" w:hAnsi="新宋体" w:cs="新宋体" w:hint="eastAsia"/>
                <w:sz w:val="18"/>
                <w:szCs w:val="18"/>
              </w:rPr>
              <w:t>甲醛含量</w:t>
            </w:r>
            <w:r>
              <w:rPr>
                <w:rFonts w:ascii="新宋体" w:eastAsia="新宋体" w:hAnsi="新宋体" w:cs="新宋体" w:hint="eastAsia"/>
                <w:sz w:val="18"/>
                <w:szCs w:val="18"/>
              </w:rPr>
              <w:t>(mg/kg):</w:t>
            </w:r>
            <w:r>
              <w:rPr>
                <w:rFonts w:ascii="新宋体" w:eastAsia="新宋体" w:hAnsi="新宋体" w:cs="新宋体" w:hint="eastAsia"/>
                <w:sz w:val="18"/>
                <w:szCs w:val="18"/>
              </w:rPr>
              <w:t>≤</w:t>
            </w:r>
            <w:r>
              <w:rPr>
                <w:rFonts w:ascii="新宋体" w:eastAsia="新宋体" w:hAnsi="新宋体" w:cs="新宋体" w:hint="eastAsia"/>
                <w:sz w:val="18"/>
                <w:szCs w:val="18"/>
              </w:rPr>
              <w:t>75</w:t>
            </w:r>
          </w:p>
          <w:p w14:paraId="66ED9AB8" w14:textId="77777777" w:rsidR="00700715" w:rsidRDefault="000739F1">
            <w:pPr>
              <w:rPr>
                <w:rFonts w:cs="新宋体"/>
              </w:rPr>
            </w:pPr>
            <w:r>
              <w:rPr>
                <w:rFonts w:ascii="新宋体" w:eastAsia="新宋体" w:hAnsi="新宋体" w:cs="新宋体" w:hint="eastAsia"/>
                <w:sz w:val="18"/>
                <w:szCs w:val="18"/>
              </w:rPr>
              <w:t>5.</w:t>
            </w:r>
            <w:r>
              <w:rPr>
                <w:rFonts w:ascii="新宋体" w:eastAsia="新宋体" w:hAnsi="新宋体" w:cs="新宋体" w:hint="eastAsia"/>
                <w:sz w:val="18"/>
                <w:szCs w:val="18"/>
              </w:rPr>
              <w:t>起球性能</w:t>
            </w:r>
            <w:r>
              <w:rPr>
                <w:rFonts w:ascii="新宋体" w:eastAsia="新宋体" w:hAnsi="新宋体" w:cs="新宋体" w:hint="eastAsia"/>
                <w:sz w:val="18"/>
                <w:szCs w:val="18"/>
              </w:rPr>
              <w:t>(</w:t>
            </w:r>
            <w:r>
              <w:rPr>
                <w:rFonts w:ascii="新宋体" w:eastAsia="新宋体" w:hAnsi="新宋体" w:cs="新宋体" w:hint="eastAsia"/>
                <w:sz w:val="18"/>
                <w:szCs w:val="18"/>
              </w:rPr>
              <w:t>级</w:t>
            </w:r>
            <w:r>
              <w:rPr>
                <w:rFonts w:ascii="新宋体" w:eastAsia="新宋体" w:hAnsi="新宋体" w:cs="新宋体" w:hint="eastAsia"/>
                <w:sz w:val="18"/>
                <w:szCs w:val="18"/>
              </w:rPr>
              <w:t>):</w:t>
            </w:r>
            <w:r>
              <w:rPr>
                <w:rFonts w:ascii="新宋体" w:eastAsia="新宋体" w:hAnsi="新宋体" w:cs="新宋体" w:hint="eastAsia"/>
                <w:sz w:val="18"/>
                <w:szCs w:val="18"/>
              </w:rPr>
              <w:t>≥</w:t>
            </w:r>
            <w:r>
              <w:rPr>
                <w:rFonts w:ascii="新宋体" w:eastAsia="新宋体" w:hAnsi="新宋体" w:cs="新宋体" w:hint="eastAsia"/>
                <w:sz w:val="18"/>
                <w:szCs w:val="18"/>
              </w:rPr>
              <w:t>3</w:t>
            </w:r>
          </w:p>
          <w:p w14:paraId="445583D9" w14:textId="77777777" w:rsidR="00700715" w:rsidRDefault="000739F1">
            <w:pPr>
              <w:rPr>
                <w:rFonts w:cs="新宋体"/>
              </w:rPr>
            </w:pPr>
            <w:r>
              <w:rPr>
                <w:rFonts w:ascii="新宋体" w:eastAsia="新宋体" w:hAnsi="新宋体" w:cs="新宋体" w:hint="eastAsia"/>
                <w:sz w:val="18"/>
                <w:szCs w:val="18"/>
              </w:rPr>
              <w:t>白色枕芯填充物</w:t>
            </w:r>
            <w:r>
              <w:rPr>
                <w:rFonts w:ascii="新宋体" w:eastAsia="新宋体" w:hAnsi="新宋体" w:cs="新宋体" w:hint="eastAsia"/>
                <w:sz w:val="18"/>
                <w:szCs w:val="18"/>
              </w:rPr>
              <w:t>:</w:t>
            </w:r>
          </w:p>
          <w:p w14:paraId="1FAFF11A" w14:textId="77777777" w:rsidR="00700715" w:rsidRDefault="000739F1">
            <w:pPr>
              <w:rPr>
                <w:rFonts w:cs="新宋体"/>
              </w:rPr>
            </w:pPr>
            <w:r>
              <w:rPr>
                <w:rFonts w:ascii="新宋体" w:eastAsia="新宋体" w:hAnsi="新宋体" w:cs="新宋体" w:hint="eastAsia"/>
                <w:sz w:val="18"/>
                <w:szCs w:val="18"/>
              </w:rPr>
              <w:t>6.</w:t>
            </w:r>
            <w:proofErr w:type="gramStart"/>
            <w:r>
              <w:rPr>
                <w:rFonts w:ascii="新宋体" w:eastAsia="新宋体" w:hAnsi="新宋体" w:cs="新宋体" w:hint="eastAsia"/>
                <w:sz w:val="18"/>
                <w:szCs w:val="18"/>
              </w:rPr>
              <w:t>絮用纤维</w:t>
            </w:r>
            <w:proofErr w:type="gramEnd"/>
            <w:r>
              <w:rPr>
                <w:rFonts w:ascii="新宋体" w:eastAsia="新宋体" w:hAnsi="新宋体" w:cs="新宋体" w:hint="eastAsia"/>
                <w:sz w:val="18"/>
                <w:szCs w:val="18"/>
              </w:rPr>
              <w:t>原料要求</w:t>
            </w:r>
            <w:r>
              <w:rPr>
                <w:rFonts w:ascii="新宋体" w:eastAsia="新宋体" w:hAnsi="新宋体" w:cs="新宋体" w:hint="eastAsia"/>
                <w:sz w:val="18"/>
                <w:szCs w:val="18"/>
              </w:rPr>
              <w:t xml:space="preserve">- </w:t>
            </w:r>
            <w:r>
              <w:rPr>
                <w:rFonts w:ascii="新宋体" w:eastAsia="新宋体" w:hAnsi="新宋体" w:cs="新宋体" w:hint="eastAsia"/>
                <w:sz w:val="18"/>
                <w:szCs w:val="18"/>
              </w:rPr>
              <w:t>原料质量</w:t>
            </w:r>
            <w:r>
              <w:rPr>
                <w:rFonts w:ascii="新宋体" w:eastAsia="新宋体" w:hAnsi="新宋体" w:cs="新宋体" w:hint="eastAsia"/>
                <w:sz w:val="18"/>
                <w:szCs w:val="18"/>
              </w:rPr>
              <w:t xml:space="preserve"> 1: </w:t>
            </w:r>
            <w:r>
              <w:rPr>
                <w:rFonts w:ascii="新宋体" w:eastAsia="新宋体" w:hAnsi="新宋体" w:cs="新宋体" w:hint="eastAsia"/>
                <w:sz w:val="18"/>
                <w:szCs w:val="18"/>
              </w:rPr>
              <w:t>下列物质不得直接或间接作为</w:t>
            </w:r>
            <w:proofErr w:type="gramStart"/>
            <w:r>
              <w:rPr>
                <w:rFonts w:ascii="新宋体" w:eastAsia="新宋体" w:hAnsi="新宋体" w:cs="新宋体" w:hint="eastAsia"/>
                <w:sz w:val="18"/>
                <w:szCs w:val="18"/>
              </w:rPr>
              <w:t>加工絮用纤维</w:t>
            </w:r>
            <w:proofErr w:type="gramEnd"/>
            <w:r>
              <w:rPr>
                <w:rFonts w:ascii="新宋体" w:eastAsia="新宋体" w:hAnsi="新宋体" w:cs="新宋体" w:hint="eastAsia"/>
                <w:sz w:val="18"/>
                <w:szCs w:val="18"/>
              </w:rPr>
              <w:t>制品的原料</w:t>
            </w:r>
            <w:r>
              <w:rPr>
                <w:rFonts w:ascii="新宋体" w:eastAsia="新宋体" w:hAnsi="新宋体" w:cs="新宋体" w:hint="eastAsia"/>
                <w:sz w:val="18"/>
                <w:szCs w:val="18"/>
              </w:rPr>
              <w:t>: a)</w:t>
            </w:r>
            <w:r>
              <w:rPr>
                <w:rFonts w:ascii="新宋体" w:eastAsia="新宋体" w:hAnsi="新宋体" w:cs="新宋体" w:hint="eastAsia"/>
                <w:sz w:val="18"/>
                <w:szCs w:val="18"/>
              </w:rPr>
              <w:t>医用纤维性废弃物</w:t>
            </w:r>
            <w:r>
              <w:rPr>
                <w:rFonts w:ascii="新宋体" w:eastAsia="新宋体" w:hAnsi="新宋体" w:cs="新宋体" w:hint="eastAsia"/>
                <w:sz w:val="18"/>
                <w:szCs w:val="18"/>
              </w:rPr>
              <w:t>;b)</w:t>
            </w:r>
            <w:r>
              <w:rPr>
                <w:rFonts w:ascii="新宋体" w:eastAsia="新宋体" w:hAnsi="新宋体" w:cs="新宋体" w:hint="eastAsia"/>
                <w:sz w:val="18"/>
                <w:szCs w:val="18"/>
              </w:rPr>
              <w:t>使用过的殡葬用纤维制品</w:t>
            </w:r>
            <w:r>
              <w:rPr>
                <w:rFonts w:ascii="新宋体" w:eastAsia="新宋体" w:hAnsi="新宋体" w:cs="新宋体" w:hint="eastAsia"/>
                <w:sz w:val="18"/>
                <w:szCs w:val="18"/>
              </w:rPr>
              <w:t>;c)</w:t>
            </w:r>
            <w:r>
              <w:rPr>
                <w:rFonts w:ascii="新宋体" w:eastAsia="新宋体" w:hAnsi="新宋体" w:cs="新宋体" w:hint="eastAsia"/>
                <w:sz w:val="18"/>
                <w:szCs w:val="18"/>
              </w:rPr>
              <w:t>来自传染病疫区无法证明未被污染的纤维制品</w:t>
            </w:r>
            <w:r>
              <w:rPr>
                <w:rFonts w:ascii="新宋体" w:eastAsia="新宋体" w:hAnsi="新宋体" w:cs="新宋体" w:hint="eastAsia"/>
                <w:sz w:val="18"/>
                <w:szCs w:val="18"/>
              </w:rPr>
              <w:t>;d)</w:t>
            </w:r>
            <w:r>
              <w:rPr>
                <w:rFonts w:ascii="新宋体" w:eastAsia="新宋体" w:hAnsi="新宋体" w:cs="新宋体" w:hint="eastAsia"/>
                <w:sz w:val="18"/>
                <w:szCs w:val="18"/>
              </w:rPr>
              <w:t>国家禁止进口的废旧纤维制品</w:t>
            </w:r>
            <w:r>
              <w:rPr>
                <w:rFonts w:ascii="新宋体" w:eastAsia="新宋体" w:hAnsi="新宋体" w:cs="新宋体" w:hint="eastAsia"/>
                <w:sz w:val="18"/>
                <w:szCs w:val="18"/>
              </w:rPr>
              <w:t>;e)</w:t>
            </w:r>
            <w:r>
              <w:rPr>
                <w:rFonts w:ascii="新宋体" w:eastAsia="新宋体" w:hAnsi="新宋体" w:cs="新宋体" w:hint="eastAsia"/>
                <w:sz w:val="18"/>
                <w:szCs w:val="18"/>
              </w:rPr>
              <w:t>其他被严重污染或有毒有害的物质</w:t>
            </w:r>
            <w:r>
              <w:rPr>
                <w:rFonts w:ascii="新宋体" w:eastAsia="新宋体" w:hAnsi="新宋体" w:cs="新宋体" w:hint="eastAsia"/>
                <w:sz w:val="18"/>
                <w:szCs w:val="18"/>
              </w:rPr>
              <w:t>(</w:t>
            </w:r>
            <w:r>
              <w:rPr>
                <w:rFonts w:ascii="新宋体" w:eastAsia="新宋体" w:hAnsi="新宋体" w:cs="新宋体" w:hint="eastAsia"/>
                <w:sz w:val="18"/>
                <w:szCs w:val="18"/>
              </w:rPr>
              <w:t>检验方法</w:t>
            </w:r>
            <w:r>
              <w:rPr>
                <w:rFonts w:ascii="新宋体" w:eastAsia="新宋体" w:hAnsi="新宋体" w:cs="新宋体" w:hint="eastAsia"/>
                <w:sz w:val="18"/>
                <w:szCs w:val="18"/>
              </w:rPr>
              <w:t>GB 18383-2007)</w:t>
            </w:r>
          </w:p>
          <w:p w14:paraId="3BC1410C" w14:textId="77777777" w:rsidR="00700715" w:rsidRDefault="000739F1">
            <w:pPr>
              <w:rPr>
                <w:rFonts w:cs="新宋体"/>
              </w:rPr>
            </w:pPr>
            <w:r>
              <w:rPr>
                <w:rFonts w:ascii="新宋体" w:eastAsia="新宋体" w:hAnsi="新宋体" w:cs="新宋体" w:hint="eastAsia"/>
                <w:sz w:val="18"/>
                <w:szCs w:val="18"/>
              </w:rPr>
              <w:t>7.</w:t>
            </w:r>
            <w:proofErr w:type="gramStart"/>
            <w:r>
              <w:rPr>
                <w:rFonts w:ascii="新宋体" w:eastAsia="新宋体" w:hAnsi="新宋体" w:cs="新宋体" w:hint="eastAsia"/>
                <w:sz w:val="18"/>
                <w:szCs w:val="18"/>
              </w:rPr>
              <w:t>絮用纤维</w:t>
            </w:r>
            <w:proofErr w:type="gramEnd"/>
            <w:r>
              <w:rPr>
                <w:rFonts w:ascii="新宋体" w:eastAsia="新宋体" w:hAnsi="新宋体" w:cs="新宋体" w:hint="eastAsia"/>
                <w:sz w:val="18"/>
                <w:szCs w:val="18"/>
              </w:rPr>
              <w:t>原料要求</w:t>
            </w:r>
            <w:r>
              <w:rPr>
                <w:rFonts w:ascii="新宋体" w:eastAsia="新宋体" w:hAnsi="新宋体" w:cs="新宋体" w:hint="eastAsia"/>
                <w:sz w:val="18"/>
                <w:szCs w:val="18"/>
              </w:rPr>
              <w:t xml:space="preserve">- </w:t>
            </w:r>
            <w:r>
              <w:rPr>
                <w:rFonts w:ascii="新宋体" w:eastAsia="新宋体" w:hAnsi="新宋体" w:cs="新宋体" w:hint="eastAsia"/>
                <w:sz w:val="18"/>
                <w:szCs w:val="18"/>
              </w:rPr>
              <w:t>原料质量</w:t>
            </w:r>
            <w:r>
              <w:rPr>
                <w:rFonts w:ascii="新宋体" w:eastAsia="新宋体" w:hAnsi="新宋体" w:cs="新宋体" w:hint="eastAsia"/>
                <w:sz w:val="18"/>
                <w:szCs w:val="18"/>
              </w:rPr>
              <w:t xml:space="preserve"> 2: </w:t>
            </w:r>
            <w:r>
              <w:rPr>
                <w:rFonts w:ascii="新宋体" w:eastAsia="新宋体" w:hAnsi="新宋体" w:cs="新宋体" w:hint="eastAsia"/>
                <w:sz w:val="18"/>
                <w:szCs w:val="18"/>
              </w:rPr>
              <w:t>下列物质也不得作为加工生活</w:t>
            </w:r>
            <w:proofErr w:type="gramStart"/>
            <w:r>
              <w:rPr>
                <w:rFonts w:ascii="新宋体" w:eastAsia="新宋体" w:hAnsi="新宋体" w:cs="新宋体" w:hint="eastAsia"/>
                <w:sz w:val="18"/>
                <w:szCs w:val="18"/>
              </w:rPr>
              <w:t>用絮用纤维</w:t>
            </w:r>
            <w:proofErr w:type="gramEnd"/>
            <w:r>
              <w:rPr>
                <w:rFonts w:ascii="新宋体" w:eastAsia="新宋体" w:hAnsi="新宋体" w:cs="新宋体" w:hint="eastAsia"/>
                <w:sz w:val="18"/>
                <w:szCs w:val="18"/>
              </w:rPr>
              <w:t>制品的原料</w:t>
            </w:r>
            <w:r>
              <w:rPr>
                <w:rFonts w:ascii="新宋体" w:eastAsia="新宋体" w:hAnsi="新宋体" w:cs="新宋体" w:hint="eastAsia"/>
                <w:sz w:val="18"/>
                <w:szCs w:val="18"/>
              </w:rPr>
              <w:t>: a)</w:t>
            </w:r>
            <w:r>
              <w:rPr>
                <w:rFonts w:ascii="新宋体" w:eastAsia="新宋体" w:hAnsi="新宋体" w:cs="新宋体" w:hint="eastAsia"/>
                <w:sz w:val="18"/>
                <w:szCs w:val="18"/>
              </w:rPr>
              <w:t>被污染的纤维下脚</w:t>
            </w:r>
            <w:r>
              <w:rPr>
                <w:rFonts w:ascii="新宋体" w:eastAsia="新宋体" w:hAnsi="新宋体" w:cs="新宋体" w:hint="eastAsia"/>
                <w:sz w:val="18"/>
                <w:szCs w:val="18"/>
              </w:rPr>
              <w:t>;b)</w:t>
            </w:r>
            <w:r>
              <w:rPr>
                <w:rFonts w:ascii="新宋体" w:eastAsia="新宋体" w:hAnsi="新宋体" w:cs="新宋体" w:hint="eastAsia"/>
                <w:sz w:val="18"/>
                <w:szCs w:val="18"/>
              </w:rPr>
              <w:t>废旧纤维制品或其再加工纤维</w:t>
            </w:r>
            <w:r>
              <w:rPr>
                <w:rFonts w:ascii="新宋体" w:eastAsia="新宋体" w:hAnsi="新宋体" w:cs="新宋体" w:hint="eastAsia"/>
                <w:sz w:val="18"/>
                <w:szCs w:val="18"/>
              </w:rPr>
              <w:t>;c)</w:t>
            </w:r>
            <w:r>
              <w:rPr>
                <w:rFonts w:ascii="新宋体" w:eastAsia="新宋体" w:hAnsi="新宋体" w:cs="新宋体" w:hint="eastAsia"/>
                <w:sz w:val="18"/>
                <w:szCs w:val="18"/>
              </w:rPr>
              <w:t>纤维制品下脚或其再加工纤维</w:t>
            </w:r>
            <w:r>
              <w:rPr>
                <w:rFonts w:ascii="新宋体" w:eastAsia="新宋体" w:hAnsi="新宋体" w:cs="新宋体" w:hint="eastAsia"/>
                <w:sz w:val="18"/>
                <w:szCs w:val="18"/>
              </w:rPr>
              <w:t>(</w:t>
            </w:r>
            <w:r>
              <w:rPr>
                <w:rFonts w:ascii="新宋体" w:eastAsia="新宋体" w:hAnsi="新宋体" w:cs="新宋体" w:hint="eastAsia"/>
                <w:sz w:val="18"/>
                <w:szCs w:val="18"/>
              </w:rPr>
              <w:t>符合</w:t>
            </w:r>
            <w:r>
              <w:rPr>
                <w:rFonts w:ascii="新宋体" w:eastAsia="新宋体" w:hAnsi="新宋体" w:cs="新宋体" w:hint="eastAsia"/>
                <w:sz w:val="18"/>
                <w:szCs w:val="18"/>
              </w:rPr>
              <w:t xml:space="preserve">4.1.3 </w:t>
            </w:r>
            <w:r>
              <w:rPr>
                <w:rFonts w:ascii="新宋体" w:eastAsia="新宋体" w:hAnsi="新宋体" w:cs="新宋体" w:hint="eastAsia"/>
                <w:sz w:val="18"/>
                <w:szCs w:val="18"/>
              </w:rPr>
              <w:t>规定的除外</w:t>
            </w:r>
            <w:r>
              <w:rPr>
                <w:rFonts w:ascii="新宋体" w:eastAsia="新宋体" w:hAnsi="新宋体" w:cs="新宋体" w:hint="eastAsia"/>
                <w:sz w:val="18"/>
                <w:szCs w:val="18"/>
              </w:rPr>
              <w:t xml:space="preserve">);d)GB/T5705 </w:t>
            </w:r>
            <w:r>
              <w:rPr>
                <w:rFonts w:ascii="新宋体" w:eastAsia="新宋体" w:hAnsi="新宋体" w:cs="新宋体" w:hint="eastAsia"/>
                <w:sz w:val="18"/>
                <w:szCs w:val="18"/>
              </w:rPr>
              <w:t>中规定的二、三类棉短绒</w:t>
            </w:r>
            <w:r>
              <w:rPr>
                <w:rFonts w:ascii="新宋体" w:eastAsia="新宋体" w:hAnsi="新宋体" w:cs="新宋体" w:hint="eastAsia"/>
                <w:sz w:val="18"/>
                <w:szCs w:val="18"/>
              </w:rPr>
              <w:t>;e)</w:t>
            </w:r>
            <w:r>
              <w:rPr>
                <w:rFonts w:ascii="新宋体" w:eastAsia="新宋体" w:hAnsi="新宋体" w:cs="新宋体" w:hint="eastAsia"/>
                <w:sz w:val="18"/>
                <w:szCs w:val="18"/>
              </w:rPr>
              <w:t>经</w:t>
            </w:r>
            <w:r>
              <w:rPr>
                <w:rFonts w:ascii="新宋体" w:eastAsia="新宋体" w:hAnsi="新宋体" w:cs="新宋体" w:hint="eastAsia"/>
                <w:sz w:val="18"/>
                <w:szCs w:val="18"/>
              </w:rPr>
              <w:t>脱色漂白处理的纤维下脚、纤维制品下脚、再加工纤维</w:t>
            </w:r>
            <w:r>
              <w:rPr>
                <w:rFonts w:ascii="新宋体" w:eastAsia="新宋体" w:hAnsi="新宋体" w:cs="新宋体" w:hint="eastAsia"/>
                <w:sz w:val="18"/>
                <w:szCs w:val="18"/>
              </w:rPr>
              <w:t>;f)</w:t>
            </w:r>
            <w:r>
              <w:rPr>
                <w:rFonts w:ascii="新宋体" w:eastAsia="新宋体" w:hAnsi="新宋体" w:cs="新宋体" w:hint="eastAsia"/>
                <w:sz w:val="18"/>
                <w:szCs w:val="18"/>
              </w:rPr>
              <w:t>未洗净的动物纤维</w:t>
            </w:r>
            <w:r>
              <w:rPr>
                <w:rFonts w:ascii="新宋体" w:eastAsia="新宋体" w:hAnsi="新宋体" w:cs="新宋体" w:hint="eastAsia"/>
                <w:sz w:val="18"/>
                <w:szCs w:val="18"/>
              </w:rPr>
              <w:t>; g)</w:t>
            </w:r>
            <w:r>
              <w:rPr>
                <w:rFonts w:ascii="新宋体" w:eastAsia="新宋体" w:hAnsi="新宋体" w:cs="新宋体" w:hint="eastAsia"/>
                <w:sz w:val="18"/>
                <w:szCs w:val="18"/>
              </w:rPr>
              <w:t>发霉变质</w:t>
            </w:r>
            <w:proofErr w:type="gramStart"/>
            <w:r>
              <w:rPr>
                <w:rFonts w:ascii="新宋体" w:eastAsia="新宋体" w:hAnsi="新宋体" w:cs="新宋体" w:hint="eastAsia"/>
                <w:sz w:val="18"/>
                <w:szCs w:val="18"/>
              </w:rPr>
              <w:t>的絮用纤维</w:t>
            </w:r>
            <w:proofErr w:type="gramEnd"/>
            <w:r>
              <w:rPr>
                <w:rFonts w:ascii="新宋体" w:eastAsia="新宋体" w:hAnsi="新宋体" w:cs="新宋体" w:hint="eastAsia"/>
                <w:sz w:val="18"/>
                <w:szCs w:val="18"/>
              </w:rPr>
              <w:t>(</w:t>
            </w:r>
            <w:r>
              <w:rPr>
                <w:rFonts w:ascii="新宋体" w:eastAsia="新宋体" w:hAnsi="新宋体" w:cs="新宋体" w:hint="eastAsia"/>
                <w:sz w:val="18"/>
                <w:szCs w:val="18"/>
              </w:rPr>
              <w:t>检验方法</w:t>
            </w:r>
            <w:r>
              <w:rPr>
                <w:rFonts w:ascii="新宋体" w:eastAsia="新宋体" w:hAnsi="新宋体" w:cs="新宋体" w:hint="eastAsia"/>
                <w:sz w:val="18"/>
                <w:szCs w:val="18"/>
              </w:rPr>
              <w:t>GB 18383-2007)</w:t>
            </w:r>
          </w:p>
          <w:p w14:paraId="7FE93196" w14:textId="77777777" w:rsidR="00700715" w:rsidRDefault="000739F1">
            <w:pPr>
              <w:rPr>
                <w:rFonts w:cs="新宋体"/>
              </w:rPr>
            </w:pPr>
            <w:r>
              <w:rPr>
                <w:rFonts w:ascii="新宋体" w:eastAsia="新宋体" w:hAnsi="新宋体" w:cs="新宋体" w:hint="eastAsia"/>
                <w:sz w:val="18"/>
                <w:szCs w:val="18"/>
              </w:rPr>
              <w:t>8.</w:t>
            </w:r>
            <w:proofErr w:type="gramStart"/>
            <w:r>
              <w:rPr>
                <w:rFonts w:ascii="新宋体" w:eastAsia="新宋体" w:hAnsi="新宋体" w:cs="新宋体" w:hint="eastAsia"/>
                <w:sz w:val="18"/>
                <w:szCs w:val="18"/>
              </w:rPr>
              <w:t>絮用纤维</w:t>
            </w:r>
            <w:proofErr w:type="gramEnd"/>
            <w:r>
              <w:rPr>
                <w:rFonts w:ascii="新宋体" w:eastAsia="新宋体" w:hAnsi="新宋体" w:cs="新宋体" w:hint="eastAsia"/>
                <w:sz w:val="18"/>
                <w:szCs w:val="18"/>
              </w:rPr>
              <w:t>原料要求</w:t>
            </w:r>
            <w:r>
              <w:rPr>
                <w:rFonts w:ascii="新宋体" w:eastAsia="新宋体" w:hAnsi="新宋体" w:cs="新宋体" w:hint="eastAsia"/>
                <w:sz w:val="18"/>
                <w:szCs w:val="18"/>
              </w:rPr>
              <w:t xml:space="preserve">- </w:t>
            </w:r>
            <w:r>
              <w:rPr>
                <w:rFonts w:ascii="新宋体" w:eastAsia="新宋体" w:hAnsi="新宋体" w:cs="新宋体" w:hint="eastAsia"/>
                <w:sz w:val="18"/>
                <w:szCs w:val="18"/>
              </w:rPr>
              <w:t>原料质量</w:t>
            </w:r>
            <w:r>
              <w:rPr>
                <w:rFonts w:ascii="新宋体" w:eastAsia="新宋体" w:hAnsi="新宋体" w:cs="新宋体" w:hint="eastAsia"/>
                <w:sz w:val="18"/>
                <w:szCs w:val="18"/>
              </w:rPr>
              <w:t xml:space="preserve"> 3: </w:t>
            </w:r>
            <w:r>
              <w:rPr>
                <w:rFonts w:ascii="新宋体" w:eastAsia="新宋体" w:hAnsi="新宋体" w:cs="新宋体" w:hint="eastAsia"/>
                <w:sz w:val="18"/>
                <w:szCs w:val="18"/>
              </w:rPr>
              <w:t>生活</w:t>
            </w:r>
            <w:proofErr w:type="gramStart"/>
            <w:r>
              <w:rPr>
                <w:rFonts w:ascii="新宋体" w:eastAsia="新宋体" w:hAnsi="新宋体" w:cs="新宋体" w:hint="eastAsia"/>
                <w:sz w:val="18"/>
                <w:szCs w:val="18"/>
              </w:rPr>
              <w:t>用絮用纤维</w:t>
            </w:r>
            <w:proofErr w:type="gramEnd"/>
            <w:r>
              <w:rPr>
                <w:rFonts w:ascii="新宋体" w:eastAsia="新宋体" w:hAnsi="新宋体" w:cs="新宋体" w:hint="eastAsia"/>
                <w:sz w:val="18"/>
                <w:szCs w:val="18"/>
              </w:rPr>
              <w:t>制品中</w:t>
            </w:r>
            <w:proofErr w:type="gramStart"/>
            <w:r>
              <w:rPr>
                <w:rFonts w:ascii="新宋体" w:eastAsia="新宋体" w:hAnsi="新宋体" w:cs="新宋体" w:hint="eastAsia"/>
                <w:sz w:val="18"/>
                <w:szCs w:val="18"/>
              </w:rPr>
              <w:t>的絮用纤维</w:t>
            </w:r>
            <w:proofErr w:type="gramEnd"/>
            <w:r>
              <w:rPr>
                <w:rFonts w:ascii="新宋体" w:eastAsia="新宋体" w:hAnsi="新宋体" w:cs="新宋体" w:hint="eastAsia"/>
                <w:sz w:val="18"/>
                <w:szCs w:val="18"/>
              </w:rPr>
              <w:t>不得检出金属物或尖锐物等有危害性的杂质，如针、铁丝、木棍等</w:t>
            </w:r>
            <w:r>
              <w:rPr>
                <w:rFonts w:ascii="新宋体" w:eastAsia="新宋体" w:hAnsi="新宋体" w:cs="新宋体" w:hint="eastAsia"/>
                <w:sz w:val="18"/>
                <w:szCs w:val="18"/>
              </w:rPr>
              <w:t>;</w:t>
            </w:r>
            <w:r>
              <w:rPr>
                <w:rFonts w:ascii="新宋体" w:eastAsia="新宋体" w:hAnsi="新宋体" w:cs="新宋体" w:hint="eastAsia"/>
                <w:sz w:val="18"/>
                <w:szCs w:val="18"/>
              </w:rPr>
              <w:t>不得检出昆虫、鸟类、啮齿动物等的排泄物或其他不卫生物质</w:t>
            </w:r>
            <w:r>
              <w:rPr>
                <w:rFonts w:ascii="新宋体" w:eastAsia="新宋体" w:hAnsi="新宋体" w:cs="新宋体" w:hint="eastAsia"/>
                <w:sz w:val="18"/>
                <w:szCs w:val="18"/>
              </w:rPr>
              <w:t>;</w:t>
            </w:r>
            <w:r>
              <w:rPr>
                <w:rFonts w:ascii="新宋体" w:eastAsia="新宋体" w:hAnsi="新宋体" w:cs="新宋体" w:hint="eastAsia"/>
                <w:sz w:val="18"/>
                <w:szCs w:val="18"/>
              </w:rPr>
              <w:t>不得检出明显的粉尘</w:t>
            </w:r>
            <w:r>
              <w:rPr>
                <w:rFonts w:ascii="新宋体" w:eastAsia="新宋体" w:hAnsi="新宋体" w:cs="新宋体" w:hint="eastAsia"/>
                <w:sz w:val="18"/>
                <w:szCs w:val="18"/>
              </w:rPr>
              <w:t>(</w:t>
            </w:r>
            <w:r>
              <w:rPr>
                <w:rFonts w:ascii="新宋体" w:eastAsia="新宋体" w:hAnsi="新宋体" w:cs="新宋体" w:hint="eastAsia"/>
                <w:sz w:val="18"/>
                <w:szCs w:val="18"/>
              </w:rPr>
              <w:t>检验方法</w:t>
            </w:r>
            <w:r>
              <w:rPr>
                <w:rFonts w:ascii="新宋体" w:eastAsia="新宋体" w:hAnsi="新宋体" w:cs="新宋体" w:hint="eastAsia"/>
                <w:sz w:val="18"/>
                <w:szCs w:val="18"/>
              </w:rPr>
              <w:t>GB 18383-2007)</w:t>
            </w:r>
          </w:p>
          <w:p w14:paraId="2CA4A06E" w14:textId="77777777" w:rsidR="00700715" w:rsidRDefault="000739F1">
            <w:pPr>
              <w:rPr>
                <w:rFonts w:ascii="新宋体" w:eastAsia="新宋体" w:hAnsi="新宋体" w:cs="新宋体"/>
                <w:sz w:val="18"/>
                <w:szCs w:val="18"/>
              </w:rPr>
            </w:pPr>
            <w:r>
              <w:rPr>
                <w:rFonts w:ascii="新宋体" w:eastAsia="新宋体" w:hAnsi="新宋体" w:cs="新宋体" w:hint="eastAsia"/>
                <w:sz w:val="18"/>
                <w:szCs w:val="18"/>
              </w:rPr>
              <w:t>9.</w:t>
            </w:r>
            <w:r>
              <w:rPr>
                <w:rFonts w:ascii="新宋体" w:eastAsia="新宋体" w:hAnsi="新宋体" w:cs="新宋体" w:hint="eastAsia"/>
                <w:sz w:val="18"/>
                <w:szCs w:val="18"/>
              </w:rPr>
              <w:t>纤维含量</w:t>
            </w:r>
            <w:r>
              <w:rPr>
                <w:rFonts w:ascii="新宋体" w:eastAsia="新宋体" w:hAnsi="新宋体" w:cs="新宋体" w:hint="eastAsia"/>
                <w:sz w:val="18"/>
                <w:szCs w:val="18"/>
              </w:rPr>
              <w:t>(%):100</w:t>
            </w:r>
            <w:r>
              <w:rPr>
                <w:rFonts w:ascii="新宋体" w:eastAsia="新宋体" w:hAnsi="新宋体" w:cs="新宋体" w:hint="eastAsia"/>
                <w:sz w:val="18"/>
                <w:szCs w:val="18"/>
              </w:rPr>
              <w:t>聚酯纤维</w:t>
            </w:r>
          </w:p>
          <w:p w14:paraId="044FF9D7" w14:textId="77777777" w:rsidR="00700715" w:rsidRDefault="000739F1">
            <w:pPr>
              <w:rPr>
                <w:rFonts w:ascii="新宋体" w:eastAsia="新宋体" w:hAnsi="新宋体" w:cs="宋体"/>
                <w:kern w:val="0"/>
                <w:sz w:val="18"/>
                <w:szCs w:val="18"/>
              </w:rPr>
            </w:pPr>
            <w:r>
              <w:rPr>
                <w:rStyle w:val="font41"/>
                <w:rFonts w:hint="default"/>
                <w:color w:val="FF0000"/>
                <w:lang w:bidi="ar"/>
              </w:rPr>
              <w:t>★</w:t>
            </w:r>
            <w:r>
              <w:rPr>
                <w:rStyle w:val="font41"/>
                <w:rFonts w:hint="default"/>
                <w:lang w:bidi="ar"/>
              </w:rPr>
              <w:t>注</w:t>
            </w:r>
            <w:r>
              <w:rPr>
                <w:rStyle w:val="font41"/>
                <w:rFonts w:hint="default"/>
                <w:lang w:bidi="ar"/>
              </w:rPr>
              <w:t>:</w:t>
            </w:r>
            <w:r>
              <w:rPr>
                <w:rStyle w:val="font41"/>
                <w:rFonts w:hint="default"/>
                <w:lang w:bidi="ar"/>
              </w:rPr>
              <w:t>以上技术参数需提供国家认可</w:t>
            </w:r>
            <w:r>
              <w:rPr>
                <w:rStyle w:val="font41"/>
                <w:rFonts w:hint="default"/>
                <w:lang w:bidi="ar"/>
              </w:rPr>
              <w:t>(</w:t>
            </w:r>
            <w:r>
              <w:rPr>
                <w:rStyle w:val="font41"/>
                <w:rFonts w:hint="default"/>
                <w:lang w:bidi="ar"/>
              </w:rPr>
              <w:t>具有</w:t>
            </w:r>
            <w:r>
              <w:rPr>
                <w:rStyle w:val="font41"/>
                <w:rFonts w:hint="default"/>
                <w:lang w:bidi="ar"/>
              </w:rPr>
              <w:t>CMA</w:t>
            </w:r>
            <w:r>
              <w:rPr>
                <w:rStyle w:val="font41"/>
                <w:rFonts w:hint="default"/>
                <w:lang w:bidi="ar"/>
              </w:rPr>
              <w:t>认证</w:t>
            </w:r>
            <w:r>
              <w:rPr>
                <w:rStyle w:val="font41"/>
                <w:rFonts w:hint="default"/>
                <w:lang w:bidi="ar"/>
              </w:rPr>
              <w:t>)</w:t>
            </w:r>
            <w:r>
              <w:rPr>
                <w:rStyle w:val="font41"/>
                <w:rFonts w:hint="default"/>
                <w:lang w:bidi="ar"/>
              </w:rPr>
              <w:t>的第三方检测机构出具的检测报告</w:t>
            </w:r>
            <w:proofErr w:type="gramStart"/>
            <w:r>
              <w:rPr>
                <w:rStyle w:val="font41"/>
                <w:rFonts w:hint="default"/>
                <w:lang w:bidi="ar"/>
              </w:rPr>
              <w:t>二维码扫描</w:t>
            </w:r>
            <w:proofErr w:type="gramEnd"/>
            <w:r>
              <w:rPr>
                <w:rStyle w:val="font41"/>
                <w:rFonts w:hint="default"/>
                <w:lang w:bidi="ar"/>
              </w:rPr>
              <w:t>件或检</w:t>
            </w:r>
            <w:r>
              <w:rPr>
                <w:rStyle w:val="font41"/>
                <w:rFonts w:hint="default"/>
                <w:lang w:bidi="ar"/>
              </w:rPr>
              <w:t>测机构</w:t>
            </w:r>
            <w:proofErr w:type="gramStart"/>
            <w:r>
              <w:rPr>
                <w:rStyle w:val="font41"/>
                <w:rFonts w:hint="default"/>
                <w:lang w:bidi="ar"/>
              </w:rPr>
              <w:t>官网报告截</w:t>
            </w:r>
            <w:proofErr w:type="gramEnd"/>
            <w:r>
              <w:rPr>
                <w:rStyle w:val="font41"/>
                <w:rFonts w:hint="default"/>
                <w:lang w:bidi="ar"/>
              </w:rPr>
              <w:t>图，并加盖投标人公章进行佐证。（原件备查）</w:t>
            </w:r>
          </w:p>
        </w:tc>
        <w:tc>
          <w:tcPr>
            <w:tcW w:w="378" w:type="dxa"/>
            <w:tcBorders>
              <w:top w:val="single" w:sz="4" w:space="0" w:color="auto"/>
              <w:left w:val="nil"/>
              <w:bottom w:val="single" w:sz="4" w:space="0" w:color="auto"/>
              <w:right w:val="single" w:sz="4" w:space="0" w:color="auto"/>
            </w:tcBorders>
            <w:shd w:val="clear" w:color="auto" w:fill="auto"/>
            <w:noWrap/>
            <w:vAlign w:val="center"/>
          </w:tcPr>
          <w:p w14:paraId="0B305173" w14:textId="77777777" w:rsidR="00700715" w:rsidRDefault="00700715">
            <w:pPr>
              <w:widowControl/>
              <w:jc w:val="center"/>
              <w:rPr>
                <w:rFonts w:ascii="新宋体" w:eastAsia="新宋体" w:hAnsi="新宋体" w:cs="宋体"/>
                <w:kern w:val="0"/>
                <w:sz w:val="18"/>
                <w:szCs w:val="18"/>
              </w:rPr>
            </w:pPr>
          </w:p>
        </w:tc>
      </w:tr>
      <w:tr w:rsidR="00700715" w14:paraId="15E0D00C" w14:textId="77777777">
        <w:trPr>
          <w:jc w:val="center"/>
        </w:trPr>
        <w:tc>
          <w:tcPr>
            <w:tcW w:w="41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19C60A" w14:textId="77777777" w:rsidR="00700715" w:rsidRDefault="000739F1">
            <w:pPr>
              <w:widowControl/>
              <w:jc w:val="center"/>
              <w:rPr>
                <w:rFonts w:ascii="新宋体" w:eastAsia="新宋体" w:hAnsi="新宋体" w:cs="宋体"/>
                <w:kern w:val="0"/>
                <w:sz w:val="18"/>
                <w:szCs w:val="18"/>
              </w:rPr>
            </w:pPr>
            <w:r>
              <w:rPr>
                <w:rFonts w:ascii="新宋体" w:eastAsia="新宋体" w:hAnsi="新宋体" w:cs="宋体" w:hint="eastAsia"/>
                <w:kern w:val="0"/>
                <w:sz w:val="18"/>
                <w:szCs w:val="18"/>
              </w:rPr>
              <w:t>31</w:t>
            </w:r>
          </w:p>
        </w:tc>
        <w:tc>
          <w:tcPr>
            <w:tcW w:w="1811" w:type="dxa"/>
            <w:tcBorders>
              <w:top w:val="single" w:sz="4" w:space="0" w:color="auto"/>
              <w:left w:val="nil"/>
              <w:bottom w:val="single" w:sz="4" w:space="0" w:color="auto"/>
              <w:right w:val="single" w:sz="4" w:space="0" w:color="auto"/>
            </w:tcBorders>
            <w:shd w:val="clear" w:color="auto" w:fill="auto"/>
            <w:noWrap/>
            <w:vAlign w:val="center"/>
          </w:tcPr>
          <w:p w14:paraId="27CF63A6" w14:textId="77777777" w:rsidR="00700715" w:rsidRDefault="000739F1">
            <w:pPr>
              <w:widowControl/>
              <w:jc w:val="center"/>
              <w:rPr>
                <w:rFonts w:ascii="新宋体" w:eastAsia="新宋体" w:hAnsi="新宋体" w:cs="宋体"/>
                <w:kern w:val="0"/>
                <w:sz w:val="18"/>
                <w:szCs w:val="18"/>
              </w:rPr>
            </w:pPr>
            <w:r>
              <w:rPr>
                <w:rFonts w:ascii="新宋体" w:eastAsia="新宋体" w:hAnsi="新宋体" w:cs="宋体" w:hint="eastAsia"/>
                <w:kern w:val="0"/>
                <w:sz w:val="18"/>
                <w:szCs w:val="18"/>
              </w:rPr>
              <w:t>病员服</w:t>
            </w:r>
          </w:p>
        </w:tc>
        <w:tc>
          <w:tcPr>
            <w:tcW w:w="1143" w:type="dxa"/>
            <w:tcBorders>
              <w:top w:val="single" w:sz="4" w:space="0" w:color="auto"/>
              <w:left w:val="nil"/>
              <w:bottom w:val="single" w:sz="4" w:space="0" w:color="auto"/>
              <w:right w:val="single" w:sz="4" w:space="0" w:color="auto"/>
            </w:tcBorders>
            <w:shd w:val="clear" w:color="auto" w:fill="auto"/>
            <w:noWrap/>
            <w:vAlign w:val="center"/>
          </w:tcPr>
          <w:p w14:paraId="5A2E8E13" w14:textId="77777777" w:rsidR="00700715" w:rsidRDefault="000739F1">
            <w:pPr>
              <w:widowControl/>
              <w:jc w:val="center"/>
              <w:rPr>
                <w:rFonts w:ascii="新宋体" w:eastAsia="新宋体" w:hAnsi="新宋体" w:cs="新宋体"/>
                <w:sz w:val="18"/>
                <w:szCs w:val="18"/>
              </w:rPr>
            </w:pPr>
            <w:r>
              <w:rPr>
                <w:rFonts w:ascii="新宋体" w:eastAsia="新宋体" w:hAnsi="新宋体" w:cs="新宋体" w:hint="eastAsia"/>
                <w:sz w:val="18"/>
                <w:szCs w:val="18"/>
              </w:rPr>
              <w:t>各尺码</w:t>
            </w:r>
          </w:p>
        </w:tc>
        <w:tc>
          <w:tcPr>
            <w:tcW w:w="553" w:type="dxa"/>
            <w:tcBorders>
              <w:top w:val="single" w:sz="4" w:space="0" w:color="auto"/>
              <w:left w:val="nil"/>
              <w:bottom w:val="single" w:sz="4" w:space="0" w:color="auto"/>
              <w:right w:val="single" w:sz="4" w:space="0" w:color="auto"/>
            </w:tcBorders>
            <w:shd w:val="clear" w:color="auto" w:fill="auto"/>
            <w:noWrap/>
            <w:vAlign w:val="center"/>
          </w:tcPr>
          <w:p w14:paraId="470D66A3" w14:textId="77777777" w:rsidR="00700715" w:rsidRDefault="000739F1">
            <w:pPr>
              <w:widowControl/>
              <w:jc w:val="center"/>
              <w:rPr>
                <w:rFonts w:ascii="新宋体" w:eastAsia="新宋体" w:hAnsi="新宋体" w:cs="宋体"/>
                <w:kern w:val="0"/>
                <w:sz w:val="18"/>
                <w:szCs w:val="18"/>
              </w:rPr>
            </w:pPr>
            <w:r>
              <w:rPr>
                <w:rFonts w:ascii="新宋体" w:eastAsia="新宋体" w:hAnsi="新宋体" w:cs="宋体" w:hint="eastAsia"/>
                <w:kern w:val="0"/>
                <w:sz w:val="18"/>
                <w:szCs w:val="18"/>
              </w:rPr>
              <w:t>件</w:t>
            </w:r>
          </w:p>
        </w:tc>
        <w:tc>
          <w:tcPr>
            <w:tcW w:w="843" w:type="dxa"/>
            <w:tcBorders>
              <w:top w:val="single" w:sz="4" w:space="0" w:color="auto"/>
              <w:left w:val="nil"/>
              <w:bottom w:val="single" w:sz="4" w:space="0" w:color="auto"/>
              <w:right w:val="single" w:sz="4" w:space="0" w:color="auto"/>
            </w:tcBorders>
            <w:shd w:val="clear" w:color="auto" w:fill="auto"/>
            <w:noWrap/>
            <w:vAlign w:val="center"/>
          </w:tcPr>
          <w:p w14:paraId="68275F18" w14:textId="77777777" w:rsidR="00700715" w:rsidRDefault="00700715">
            <w:pPr>
              <w:widowControl/>
              <w:jc w:val="center"/>
              <w:rPr>
                <w:rFonts w:ascii="新宋体" w:eastAsia="新宋体" w:hAnsi="新宋体" w:cs="宋体"/>
                <w:kern w:val="0"/>
                <w:sz w:val="18"/>
                <w:szCs w:val="18"/>
              </w:rPr>
            </w:pPr>
          </w:p>
        </w:tc>
        <w:tc>
          <w:tcPr>
            <w:tcW w:w="4834" w:type="dxa"/>
            <w:vMerge w:val="restart"/>
            <w:tcBorders>
              <w:top w:val="single" w:sz="4" w:space="0" w:color="auto"/>
              <w:left w:val="single" w:sz="4" w:space="0" w:color="auto"/>
              <w:right w:val="single" w:sz="4" w:space="0" w:color="auto"/>
            </w:tcBorders>
            <w:vAlign w:val="center"/>
          </w:tcPr>
          <w:p w14:paraId="3DC03DF4" w14:textId="77777777" w:rsidR="00700715" w:rsidRDefault="000739F1">
            <w:pPr>
              <w:rPr>
                <w:rFonts w:cs="新宋体"/>
              </w:rPr>
            </w:pPr>
            <w:r>
              <w:rPr>
                <w:rFonts w:ascii="新宋体" w:eastAsia="新宋体" w:hAnsi="新宋体" w:cs="新宋体" w:hint="eastAsia"/>
                <w:sz w:val="18"/>
                <w:szCs w:val="18"/>
              </w:rPr>
              <w:t>1.</w:t>
            </w:r>
            <w:r>
              <w:rPr>
                <w:rFonts w:ascii="新宋体" w:eastAsia="新宋体" w:hAnsi="新宋体" w:cs="新宋体" w:hint="eastAsia"/>
                <w:sz w:val="18"/>
                <w:szCs w:val="18"/>
              </w:rPr>
              <w:t>经向密度</w:t>
            </w:r>
            <w:r>
              <w:rPr>
                <w:rFonts w:ascii="新宋体" w:eastAsia="新宋体" w:hAnsi="新宋体" w:cs="新宋体" w:hint="eastAsia"/>
                <w:sz w:val="18"/>
                <w:szCs w:val="18"/>
              </w:rPr>
              <w:t>(</w:t>
            </w:r>
            <w:r>
              <w:rPr>
                <w:rFonts w:ascii="新宋体" w:eastAsia="新宋体" w:hAnsi="新宋体" w:cs="新宋体" w:hint="eastAsia"/>
                <w:sz w:val="18"/>
                <w:szCs w:val="18"/>
              </w:rPr>
              <w:t>根</w:t>
            </w:r>
            <w:r>
              <w:rPr>
                <w:rFonts w:ascii="新宋体" w:eastAsia="新宋体" w:hAnsi="新宋体" w:cs="新宋体" w:hint="eastAsia"/>
                <w:sz w:val="18"/>
                <w:szCs w:val="18"/>
              </w:rPr>
              <w:t>/10cm):</w:t>
            </w:r>
            <w:r>
              <w:rPr>
                <w:rFonts w:ascii="新宋体" w:eastAsia="新宋体" w:hAnsi="新宋体" w:cs="新宋体" w:hint="eastAsia"/>
                <w:sz w:val="18"/>
                <w:szCs w:val="18"/>
              </w:rPr>
              <w:t>≥</w:t>
            </w:r>
            <w:r>
              <w:rPr>
                <w:rFonts w:ascii="新宋体" w:eastAsia="新宋体" w:hAnsi="新宋体" w:cs="新宋体" w:hint="eastAsia"/>
                <w:sz w:val="18"/>
                <w:szCs w:val="18"/>
              </w:rPr>
              <w:t>393</w:t>
            </w:r>
            <w:r>
              <w:rPr>
                <w:rFonts w:ascii="新宋体" w:eastAsia="新宋体" w:hAnsi="新宋体" w:cs="新宋体" w:hint="eastAsia"/>
                <w:sz w:val="18"/>
                <w:szCs w:val="18"/>
              </w:rPr>
              <w:t>、纬向密度</w:t>
            </w:r>
            <w:r>
              <w:rPr>
                <w:rFonts w:ascii="新宋体" w:eastAsia="新宋体" w:hAnsi="新宋体" w:cs="新宋体" w:hint="eastAsia"/>
                <w:sz w:val="18"/>
                <w:szCs w:val="18"/>
              </w:rPr>
              <w:t>(</w:t>
            </w:r>
            <w:r>
              <w:rPr>
                <w:rFonts w:ascii="新宋体" w:eastAsia="新宋体" w:hAnsi="新宋体" w:cs="新宋体" w:hint="eastAsia"/>
                <w:sz w:val="18"/>
                <w:szCs w:val="18"/>
              </w:rPr>
              <w:t>根</w:t>
            </w:r>
            <w:r>
              <w:rPr>
                <w:rFonts w:ascii="新宋体" w:eastAsia="新宋体" w:hAnsi="新宋体" w:cs="新宋体" w:hint="eastAsia"/>
                <w:sz w:val="18"/>
                <w:szCs w:val="18"/>
              </w:rPr>
              <w:t>/10cm):</w:t>
            </w:r>
            <w:r>
              <w:rPr>
                <w:rFonts w:ascii="新宋体" w:eastAsia="新宋体" w:hAnsi="新宋体" w:cs="新宋体" w:hint="eastAsia"/>
                <w:sz w:val="18"/>
                <w:szCs w:val="18"/>
              </w:rPr>
              <w:t>≥</w:t>
            </w:r>
            <w:r>
              <w:rPr>
                <w:rFonts w:ascii="新宋体" w:eastAsia="新宋体" w:hAnsi="新宋体" w:cs="新宋体" w:hint="eastAsia"/>
                <w:sz w:val="18"/>
                <w:szCs w:val="18"/>
              </w:rPr>
              <w:t>212</w:t>
            </w:r>
          </w:p>
          <w:p w14:paraId="131581BA" w14:textId="77777777" w:rsidR="00700715" w:rsidRDefault="000739F1">
            <w:pPr>
              <w:rPr>
                <w:rFonts w:cs="新宋体"/>
              </w:rPr>
            </w:pPr>
            <w:r>
              <w:rPr>
                <w:rFonts w:ascii="新宋体" w:eastAsia="新宋体" w:hAnsi="新宋体" w:cs="新宋体" w:hint="eastAsia"/>
                <w:sz w:val="18"/>
                <w:szCs w:val="18"/>
              </w:rPr>
              <w:t>2.</w:t>
            </w:r>
            <w:r>
              <w:rPr>
                <w:rFonts w:ascii="新宋体" w:eastAsia="新宋体" w:hAnsi="新宋体" w:cs="新宋体" w:hint="eastAsia"/>
                <w:sz w:val="18"/>
                <w:szCs w:val="18"/>
              </w:rPr>
              <w:t>耐酸斑色牢度</w:t>
            </w:r>
            <w:r>
              <w:rPr>
                <w:rFonts w:ascii="新宋体" w:eastAsia="新宋体" w:hAnsi="新宋体" w:cs="新宋体" w:hint="eastAsia"/>
                <w:sz w:val="18"/>
                <w:szCs w:val="18"/>
              </w:rPr>
              <w:t>:</w:t>
            </w:r>
            <w:r>
              <w:rPr>
                <w:rFonts w:ascii="新宋体" w:eastAsia="新宋体" w:hAnsi="新宋体" w:cs="新宋体" w:hint="eastAsia"/>
                <w:sz w:val="18"/>
                <w:szCs w:val="18"/>
              </w:rPr>
              <w:t>原样变色</w:t>
            </w:r>
            <w:r>
              <w:rPr>
                <w:rFonts w:ascii="新宋体" w:eastAsia="新宋体" w:hAnsi="新宋体" w:cs="新宋体" w:hint="eastAsia"/>
                <w:sz w:val="18"/>
                <w:szCs w:val="18"/>
              </w:rPr>
              <w:t>:</w:t>
            </w:r>
            <w:r>
              <w:rPr>
                <w:rFonts w:ascii="新宋体" w:eastAsia="新宋体" w:hAnsi="新宋体" w:cs="新宋体" w:hint="eastAsia"/>
                <w:sz w:val="18"/>
                <w:szCs w:val="18"/>
              </w:rPr>
              <w:t>≥</w:t>
            </w:r>
            <w:r>
              <w:rPr>
                <w:rFonts w:ascii="新宋体" w:eastAsia="新宋体" w:hAnsi="新宋体" w:cs="新宋体" w:hint="eastAsia"/>
                <w:sz w:val="18"/>
                <w:szCs w:val="18"/>
              </w:rPr>
              <w:t>4</w:t>
            </w:r>
            <w:r>
              <w:rPr>
                <w:rFonts w:ascii="新宋体" w:eastAsia="新宋体" w:hAnsi="新宋体" w:cs="新宋体" w:hint="eastAsia"/>
                <w:sz w:val="18"/>
                <w:szCs w:val="18"/>
              </w:rPr>
              <w:t>级</w:t>
            </w:r>
          </w:p>
          <w:p w14:paraId="3B1E6602" w14:textId="77777777" w:rsidR="00700715" w:rsidRDefault="000739F1">
            <w:pPr>
              <w:rPr>
                <w:rFonts w:cs="新宋体"/>
              </w:rPr>
            </w:pPr>
            <w:r>
              <w:rPr>
                <w:rFonts w:ascii="新宋体" w:eastAsia="新宋体" w:hAnsi="新宋体" w:cs="新宋体" w:hint="eastAsia"/>
                <w:sz w:val="18"/>
                <w:szCs w:val="18"/>
              </w:rPr>
              <w:t>3.</w:t>
            </w:r>
            <w:r>
              <w:rPr>
                <w:rFonts w:ascii="新宋体" w:eastAsia="新宋体" w:hAnsi="新宋体" w:cs="新宋体" w:hint="eastAsia"/>
                <w:sz w:val="18"/>
                <w:szCs w:val="18"/>
              </w:rPr>
              <w:t>耐碱斑色牢度</w:t>
            </w:r>
            <w:r>
              <w:rPr>
                <w:rFonts w:ascii="新宋体" w:eastAsia="新宋体" w:hAnsi="新宋体" w:cs="新宋体" w:hint="eastAsia"/>
                <w:sz w:val="18"/>
                <w:szCs w:val="18"/>
              </w:rPr>
              <w:t>:</w:t>
            </w:r>
            <w:r>
              <w:rPr>
                <w:rFonts w:ascii="新宋体" w:eastAsia="新宋体" w:hAnsi="新宋体" w:cs="新宋体" w:hint="eastAsia"/>
                <w:sz w:val="18"/>
                <w:szCs w:val="18"/>
              </w:rPr>
              <w:t>原样变色</w:t>
            </w:r>
            <w:r>
              <w:rPr>
                <w:rFonts w:ascii="新宋体" w:eastAsia="新宋体" w:hAnsi="新宋体" w:cs="新宋体" w:hint="eastAsia"/>
                <w:sz w:val="18"/>
                <w:szCs w:val="18"/>
              </w:rPr>
              <w:t>:</w:t>
            </w:r>
            <w:r>
              <w:rPr>
                <w:rFonts w:ascii="新宋体" w:eastAsia="新宋体" w:hAnsi="新宋体" w:cs="新宋体" w:hint="eastAsia"/>
                <w:sz w:val="18"/>
                <w:szCs w:val="18"/>
              </w:rPr>
              <w:t>≥</w:t>
            </w:r>
            <w:r>
              <w:rPr>
                <w:rFonts w:ascii="新宋体" w:eastAsia="新宋体" w:hAnsi="新宋体" w:cs="新宋体" w:hint="eastAsia"/>
                <w:sz w:val="18"/>
                <w:szCs w:val="18"/>
              </w:rPr>
              <w:t>4</w:t>
            </w:r>
            <w:r>
              <w:rPr>
                <w:rFonts w:ascii="新宋体" w:eastAsia="新宋体" w:hAnsi="新宋体" w:cs="新宋体" w:hint="eastAsia"/>
                <w:sz w:val="18"/>
                <w:szCs w:val="18"/>
              </w:rPr>
              <w:t>级</w:t>
            </w:r>
          </w:p>
          <w:p w14:paraId="183C1F5D" w14:textId="77777777" w:rsidR="00700715" w:rsidRDefault="000739F1">
            <w:pPr>
              <w:rPr>
                <w:rFonts w:cs="新宋体"/>
              </w:rPr>
            </w:pPr>
            <w:r>
              <w:rPr>
                <w:rFonts w:ascii="新宋体" w:eastAsia="新宋体" w:hAnsi="新宋体" w:cs="新宋体" w:hint="eastAsia"/>
                <w:sz w:val="18"/>
                <w:szCs w:val="18"/>
              </w:rPr>
              <w:t>4.</w:t>
            </w:r>
            <w:r>
              <w:rPr>
                <w:rFonts w:ascii="新宋体" w:eastAsia="新宋体" w:hAnsi="新宋体" w:cs="新宋体" w:hint="eastAsia"/>
                <w:sz w:val="18"/>
                <w:szCs w:val="18"/>
              </w:rPr>
              <w:t>耐摩擦色牢度</w:t>
            </w:r>
            <w:r>
              <w:rPr>
                <w:rFonts w:ascii="新宋体" w:eastAsia="新宋体" w:hAnsi="新宋体" w:cs="新宋体" w:hint="eastAsia"/>
                <w:sz w:val="18"/>
                <w:szCs w:val="18"/>
              </w:rPr>
              <w:t>:</w:t>
            </w:r>
            <w:proofErr w:type="gramStart"/>
            <w:r>
              <w:rPr>
                <w:rFonts w:ascii="新宋体" w:eastAsia="新宋体" w:hAnsi="新宋体" w:cs="新宋体" w:hint="eastAsia"/>
                <w:sz w:val="18"/>
                <w:szCs w:val="18"/>
              </w:rPr>
              <w:t>湿摩</w:t>
            </w:r>
            <w:proofErr w:type="gramEnd"/>
            <w:r>
              <w:rPr>
                <w:rFonts w:ascii="新宋体" w:eastAsia="新宋体" w:hAnsi="新宋体" w:cs="新宋体" w:hint="eastAsia"/>
                <w:sz w:val="18"/>
                <w:szCs w:val="18"/>
              </w:rPr>
              <w:t>(</w:t>
            </w:r>
            <w:r>
              <w:rPr>
                <w:rFonts w:ascii="新宋体" w:eastAsia="新宋体" w:hAnsi="新宋体" w:cs="新宋体" w:hint="eastAsia"/>
                <w:sz w:val="18"/>
                <w:szCs w:val="18"/>
              </w:rPr>
              <w:t>经向</w:t>
            </w:r>
            <w:r>
              <w:rPr>
                <w:rFonts w:ascii="新宋体" w:eastAsia="新宋体" w:hAnsi="新宋体" w:cs="新宋体" w:hint="eastAsia"/>
                <w:sz w:val="18"/>
                <w:szCs w:val="18"/>
              </w:rPr>
              <w:t>) :</w:t>
            </w:r>
            <w:r>
              <w:rPr>
                <w:rFonts w:ascii="新宋体" w:eastAsia="新宋体" w:hAnsi="新宋体" w:cs="新宋体" w:hint="eastAsia"/>
                <w:sz w:val="18"/>
                <w:szCs w:val="18"/>
              </w:rPr>
              <w:t>≥</w:t>
            </w:r>
            <w:r>
              <w:rPr>
                <w:rFonts w:ascii="新宋体" w:eastAsia="新宋体" w:hAnsi="新宋体" w:cs="新宋体" w:hint="eastAsia"/>
                <w:sz w:val="18"/>
                <w:szCs w:val="18"/>
              </w:rPr>
              <w:t>4</w:t>
            </w:r>
            <w:r>
              <w:rPr>
                <w:rFonts w:ascii="新宋体" w:eastAsia="新宋体" w:hAnsi="新宋体" w:cs="新宋体" w:hint="eastAsia"/>
                <w:sz w:val="18"/>
                <w:szCs w:val="18"/>
              </w:rPr>
              <w:t>级、</w:t>
            </w:r>
            <w:proofErr w:type="gramStart"/>
            <w:r>
              <w:rPr>
                <w:rFonts w:ascii="新宋体" w:eastAsia="新宋体" w:hAnsi="新宋体" w:cs="新宋体" w:hint="eastAsia"/>
                <w:sz w:val="18"/>
                <w:szCs w:val="18"/>
              </w:rPr>
              <w:t>湿摩</w:t>
            </w:r>
            <w:proofErr w:type="gramEnd"/>
            <w:r>
              <w:rPr>
                <w:rFonts w:ascii="新宋体" w:eastAsia="新宋体" w:hAnsi="新宋体" w:cs="新宋体" w:hint="eastAsia"/>
                <w:sz w:val="18"/>
                <w:szCs w:val="18"/>
              </w:rPr>
              <w:t>(</w:t>
            </w:r>
            <w:r>
              <w:rPr>
                <w:rFonts w:ascii="新宋体" w:eastAsia="新宋体" w:hAnsi="新宋体" w:cs="新宋体" w:hint="eastAsia"/>
                <w:sz w:val="18"/>
                <w:szCs w:val="18"/>
              </w:rPr>
              <w:t>纬向</w:t>
            </w:r>
            <w:r>
              <w:rPr>
                <w:rFonts w:ascii="新宋体" w:eastAsia="新宋体" w:hAnsi="新宋体" w:cs="新宋体" w:hint="eastAsia"/>
                <w:sz w:val="18"/>
                <w:szCs w:val="18"/>
              </w:rPr>
              <w:t>) :</w:t>
            </w:r>
            <w:r>
              <w:rPr>
                <w:rFonts w:ascii="新宋体" w:eastAsia="新宋体" w:hAnsi="新宋体" w:cs="新宋体" w:hint="eastAsia"/>
                <w:sz w:val="18"/>
                <w:szCs w:val="18"/>
              </w:rPr>
              <w:t>≥</w:t>
            </w:r>
            <w:r>
              <w:rPr>
                <w:rFonts w:ascii="新宋体" w:eastAsia="新宋体" w:hAnsi="新宋体" w:cs="新宋体" w:hint="eastAsia"/>
                <w:sz w:val="18"/>
                <w:szCs w:val="18"/>
              </w:rPr>
              <w:t>4</w:t>
            </w:r>
            <w:r>
              <w:rPr>
                <w:rFonts w:ascii="新宋体" w:eastAsia="新宋体" w:hAnsi="新宋体" w:cs="新宋体" w:hint="eastAsia"/>
                <w:sz w:val="18"/>
                <w:szCs w:val="18"/>
              </w:rPr>
              <w:t>级</w:t>
            </w:r>
          </w:p>
          <w:p w14:paraId="558BF4F2" w14:textId="77777777" w:rsidR="00700715" w:rsidRDefault="000739F1">
            <w:pPr>
              <w:rPr>
                <w:rFonts w:cs="新宋体"/>
              </w:rPr>
            </w:pPr>
            <w:r>
              <w:rPr>
                <w:rFonts w:ascii="新宋体" w:eastAsia="新宋体" w:hAnsi="新宋体" w:cs="新宋体" w:hint="eastAsia"/>
                <w:sz w:val="18"/>
                <w:szCs w:val="18"/>
                <w:lang w:val="en-GB"/>
              </w:rPr>
              <w:t>5.</w:t>
            </w:r>
            <w:r>
              <w:rPr>
                <w:rFonts w:ascii="新宋体" w:eastAsia="新宋体" w:hAnsi="新宋体" w:cs="新宋体" w:hint="eastAsia"/>
                <w:sz w:val="18"/>
                <w:szCs w:val="18"/>
              </w:rPr>
              <w:t>耐摩擦色牢度</w:t>
            </w:r>
            <w:r>
              <w:rPr>
                <w:rFonts w:ascii="新宋体" w:eastAsia="新宋体" w:hAnsi="新宋体" w:cs="新宋体" w:hint="eastAsia"/>
                <w:sz w:val="18"/>
                <w:szCs w:val="18"/>
              </w:rPr>
              <w:t>:</w:t>
            </w:r>
            <w:proofErr w:type="gramStart"/>
            <w:r>
              <w:rPr>
                <w:rFonts w:ascii="新宋体" w:eastAsia="新宋体" w:hAnsi="新宋体" w:cs="新宋体" w:hint="eastAsia"/>
                <w:sz w:val="18"/>
                <w:szCs w:val="18"/>
              </w:rPr>
              <w:t>干摩</w:t>
            </w:r>
            <w:proofErr w:type="gramEnd"/>
            <w:r>
              <w:rPr>
                <w:rFonts w:ascii="新宋体" w:eastAsia="新宋体" w:hAnsi="新宋体" w:cs="新宋体" w:hint="eastAsia"/>
                <w:sz w:val="18"/>
                <w:szCs w:val="18"/>
              </w:rPr>
              <w:t>(</w:t>
            </w:r>
            <w:r>
              <w:rPr>
                <w:rFonts w:ascii="新宋体" w:eastAsia="新宋体" w:hAnsi="新宋体" w:cs="新宋体" w:hint="eastAsia"/>
                <w:sz w:val="18"/>
                <w:szCs w:val="18"/>
              </w:rPr>
              <w:t>经向</w:t>
            </w:r>
            <w:r>
              <w:rPr>
                <w:rFonts w:ascii="新宋体" w:eastAsia="新宋体" w:hAnsi="新宋体" w:cs="新宋体" w:hint="eastAsia"/>
                <w:sz w:val="18"/>
                <w:szCs w:val="18"/>
              </w:rPr>
              <w:t>) :</w:t>
            </w:r>
            <w:r>
              <w:rPr>
                <w:rFonts w:ascii="新宋体" w:eastAsia="新宋体" w:hAnsi="新宋体" w:cs="新宋体" w:hint="eastAsia"/>
                <w:sz w:val="18"/>
                <w:szCs w:val="18"/>
              </w:rPr>
              <w:t>≥</w:t>
            </w:r>
            <w:r>
              <w:rPr>
                <w:rFonts w:ascii="新宋体" w:eastAsia="新宋体" w:hAnsi="新宋体" w:cs="新宋体" w:hint="eastAsia"/>
                <w:sz w:val="18"/>
                <w:szCs w:val="18"/>
              </w:rPr>
              <w:t>4</w:t>
            </w:r>
            <w:r>
              <w:rPr>
                <w:rFonts w:ascii="新宋体" w:eastAsia="新宋体" w:hAnsi="新宋体" w:cs="新宋体" w:hint="eastAsia"/>
                <w:sz w:val="18"/>
                <w:szCs w:val="18"/>
              </w:rPr>
              <w:t>级、</w:t>
            </w:r>
            <w:proofErr w:type="gramStart"/>
            <w:r>
              <w:rPr>
                <w:rFonts w:ascii="新宋体" w:eastAsia="新宋体" w:hAnsi="新宋体" w:cs="新宋体" w:hint="eastAsia"/>
                <w:sz w:val="18"/>
                <w:szCs w:val="18"/>
              </w:rPr>
              <w:t>干摩</w:t>
            </w:r>
            <w:proofErr w:type="gramEnd"/>
            <w:r>
              <w:rPr>
                <w:rFonts w:ascii="新宋体" w:eastAsia="新宋体" w:hAnsi="新宋体" w:cs="新宋体" w:hint="eastAsia"/>
                <w:sz w:val="18"/>
                <w:szCs w:val="18"/>
              </w:rPr>
              <w:t>(</w:t>
            </w:r>
            <w:r>
              <w:rPr>
                <w:rFonts w:ascii="新宋体" w:eastAsia="新宋体" w:hAnsi="新宋体" w:cs="新宋体" w:hint="eastAsia"/>
                <w:sz w:val="18"/>
                <w:szCs w:val="18"/>
              </w:rPr>
              <w:t>纬向</w:t>
            </w:r>
            <w:r>
              <w:rPr>
                <w:rFonts w:ascii="新宋体" w:eastAsia="新宋体" w:hAnsi="新宋体" w:cs="新宋体" w:hint="eastAsia"/>
                <w:sz w:val="18"/>
                <w:szCs w:val="18"/>
              </w:rPr>
              <w:t>) :</w:t>
            </w:r>
            <w:r>
              <w:rPr>
                <w:rFonts w:ascii="新宋体" w:eastAsia="新宋体" w:hAnsi="新宋体" w:cs="新宋体" w:hint="eastAsia"/>
                <w:sz w:val="18"/>
                <w:szCs w:val="18"/>
              </w:rPr>
              <w:t>≥</w:t>
            </w:r>
            <w:r>
              <w:rPr>
                <w:rFonts w:ascii="新宋体" w:eastAsia="新宋体" w:hAnsi="新宋体" w:cs="新宋体" w:hint="eastAsia"/>
                <w:sz w:val="18"/>
                <w:szCs w:val="18"/>
              </w:rPr>
              <w:t>4</w:t>
            </w:r>
            <w:r>
              <w:rPr>
                <w:rFonts w:ascii="新宋体" w:eastAsia="新宋体" w:hAnsi="新宋体" w:cs="新宋体" w:hint="eastAsia"/>
                <w:sz w:val="18"/>
                <w:szCs w:val="18"/>
              </w:rPr>
              <w:t>级</w:t>
            </w:r>
          </w:p>
          <w:p w14:paraId="7540D0A9" w14:textId="77777777" w:rsidR="00700715" w:rsidRDefault="000739F1">
            <w:pPr>
              <w:rPr>
                <w:rFonts w:cs="新宋体"/>
              </w:rPr>
            </w:pPr>
            <w:r>
              <w:rPr>
                <w:rFonts w:ascii="新宋体" w:eastAsia="新宋体" w:hAnsi="新宋体" w:cs="新宋体" w:hint="eastAsia"/>
                <w:sz w:val="18"/>
                <w:szCs w:val="18"/>
                <w:lang w:val="en-GB"/>
              </w:rPr>
              <w:t>6.</w:t>
            </w:r>
            <w:r>
              <w:rPr>
                <w:rFonts w:ascii="新宋体" w:eastAsia="新宋体" w:hAnsi="新宋体" w:cs="新宋体" w:hint="eastAsia"/>
                <w:sz w:val="18"/>
                <w:szCs w:val="18"/>
              </w:rPr>
              <w:t>耐酸汗渍色牢度</w:t>
            </w:r>
            <w:r>
              <w:rPr>
                <w:rFonts w:ascii="新宋体" w:eastAsia="新宋体" w:hAnsi="新宋体" w:cs="新宋体" w:hint="eastAsia"/>
                <w:sz w:val="18"/>
                <w:szCs w:val="18"/>
              </w:rPr>
              <w:t>:</w:t>
            </w:r>
            <w:r>
              <w:rPr>
                <w:rFonts w:ascii="新宋体" w:eastAsia="新宋体" w:hAnsi="新宋体" w:cs="新宋体" w:hint="eastAsia"/>
                <w:sz w:val="18"/>
                <w:szCs w:val="18"/>
              </w:rPr>
              <w:t>原样变色</w:t>
            </w:r>
            <w:r>
              <w:rPr>
                <w:rFonts w:ascii="新宋体" w:eastAsia="新宋体" w:hAnsi="新宋体" w:cs="新宋体" w:hint="eastAsia"/>
                <w:sz w:val="18"/>
                <w:szCs w:val="18"/>
              </w:rPr>
              <w:t>:</w:t>
            </w:r>
            <w:r>
              <w:rPr>
                <w:rFonts w:ascii="新宋体" w:eastAsia="新宋体" w:hAnsi="新宋体" w:cs="新宋体" w:hint="eastAsia"/>
                <w:sz w:val="18"/>
                <w:szCs w:val="18"/>
              </w:rPr>
              <w:t>≥</w:t>
            </w:r>
            <w:r>
              <w:rPr>
                <w:rFonts w:ascii="新宋体" w:eastAsia="新宋体" w:hAnsi="新宋体" w:cs="新宋体" w:hint="eastAsia"/>
                <w:sz w:val="18"/>
                <w:szCs w:val="18"/>
              </w:rPr>
              <w:t>4</w:t>
            </w:r>
            <w:r>
              <w:rPr>
                <w:rFonts w:ascii="新宋体" w:eastAsia="新宋体" w:hAnsi="新宋体" w:cs="新宋体" w:hint="eastAsia"/>
                <w:sz w:val="18"/>
                <w:szCs w:val="18"/>
              </w:rPr>
              <w:t>级、</w:t>
            </w:r>
            <w:proofErr w:type="gramStart"/>
            <w:r>
              <w:rPr>
                <w:rFonts w:ascii="新宋体" w:eastAsia="新宋体" w:hAnsi="新宋体" w:cs="新宋体" w:hint="eastAsia"/>
                <w:sz w:val="18"/>
                <w:szCs w:val="18"/>
              </w:rPr>
              <w:t>沾色</w:t>
            </w:r>
            <w:proofErr w:type="gramEnd"/>
            <w:r>
              <w:rPr>
                <w:rFonts w:ascii="新宋体" w:eastAsia="新宋体" w:hAnsi="新宋体" w:cs="新宋体" w:hint="eastAsia"/>
                <w:sz w:val="18"/>
                <w:szCs w:val="18"/>
              </w:rPr>
              <w:t>(</w:t>
            </w:r>
            <w:r>
              <w:rPr>
                <w:rFonts w:ascii="新宋体" w:eastAsia="新宋体" w:hAnsi="新宋体" w:cs="新宋体" w:hint="eastAsia"/>
                <w:sz w:val="18"/>
                <w:szCs w:val="18"/>
              </w:rPr>
              <w:t>毛</w:t>
            </w:r>
            <w:r>
              <w:rPr>
                <w:rFonts w:ascii="新宋体" w:eastAsia="新宋体" w:hAnsi="新宋体" w:cs="新宋体" w:hint="eastAsia"/>
                <w:sz w:val="18"/>
                <w:szCs w:val="18"/>
              </w:rPr>
              <w:t>):</w:t>
            </w:r>
            <w:r>
              <w:rPr>
                <w:rFonts w:ascii="新宋体" w:eastAsia="新宋体" w:hAnsi="新宋体" w:cs="新宋体" w:hint="eastAsia"/>
                <w:sz w:val="18"/>
                <w:szCs w:val="18"/>
              </w:rPr>
              <w:t>≥</w:t>
            </w:r>
            <w:r>
              <w:rPr>
                <w:rFonts w:ascii="新宋体" w:eastAsia="新宋体" w:hAnsi="新宋体" w:cs="新宋体" w:hint="eastAsia"/>
                <w:sz w:val="18"/>
                <w:szCs w:val="18"/>
              </w:rPr>
              <w:t>4</w:t>
            </w:r>
            <w:r>
              <w:rPr>
                <w:rFonts w:ascii="新宋体" w:eastAsia="新宋体" w:hAnsi="新宋体" w:cs="新宋体" w:hint="eastAsia"/>
                <w:sz w:val="18"/>
                <w:szCs w:val="18"/>
              </w:rPr>
              <w:t>级、</w:t>
            </w:r>
            <w:proofErr w:type="gramStart"/>
            <w:r>
              <w:rPr>
                <w:rFonts w:ascii="新宋体" w:eastAsia="新宋体" w:hAnsi="新宋体" w:cs="新宋体" w:hint="eastAsia"/>
                <w:sz w:val="18"/>
                <w:szCs w:val="18"/>
              </w:rPr>
              <w:t>沾色</w:t>
            </w:r>
            <w:proofErr w:type="gramEnd"/>
            <w:r>
              <w:rPr>
                <w:rFonts w:ascii="新宋体" w:eastAsia="新宋体" w:hAnsi="新宋体" w:cs="新宋体" w:hint="eastAsia"/>
                <w:sz w:val="18"/>
                <w:szCs w:val="18"/>
              </w:rPr>
              <w:t>(</w:t>
            </w:r>
            <w:r>
              <w:rPr>
                <w:rFonts w:ascii="新宋体" w:eastAsia="新宋体" w:hAnsi="新宋体" w:cs="新宋体" w:hint="eastAsia"/>
                <w:sz w:val="18"/>
                <w:szCs w:val="18"/>
              </w:rPr>
              <w:t>棉</w:t>
            </w:r>
            <w:r>
              <w:rPr>
                <w:rFonts w:ascii="新宋体" w:eastAsia="新宋体" w:hAnsi="新宋体" w:cs="新宋体" w:hint="eastAsia"/>
                <w:sz w:val="18"/>
                <w:szCs w:val="18"/>
              </w:rPr>
              <w:t>):</w:t>
            </w:r>
            <w:r>
              <w:rPr>
                <w:rFonts w:ascii="新宋体" w:eastAsia="新宋体" w:hAnsi="新宋体" w:cs="新宋体" w:hint="eastAsia"/>
                <w:sz w:val="18"/>
                <w:szCs w:val="18"/>
              </w:rPr>
              <w:t>≥</w:t>
            </w:r>
            <w:r>
              <w:rPr>
                <w:rFonts w:ascii="新宋体" w:eastAsia="新宋体" w:hAnsi="新宋体" w:cs="新宋体" w:hint="eastAsia"/>
                <w:sz w:val="18"/>
                <w:szCs w:val="18"/>
              </w:rPr>
              <w:t>4</w:t>
            </w:r>
            <w:r>
              <w:rPr>
                <w:rFonts w:ascii="新宋体" w:eastAsia="新宋体" w:hAnsi="新宋体" w:cs="新宋体" w:hint="eastAsia"/>
                <w:sz w:val="18"/>
                <w:szCs w:val="18"/>
              </w:rPr>
              <w:t>级</w:t>
            </w:r>
          </w:p>
          <w:p w14:paraId="5291E10C" w14:textId="77777777" w:rsidR="00700715" w:rsidRDefault="000739F1">
            <w:pPr>
              <w:rPr>
                <w:rFonts w:cs="新宋体"/>
              </w:rPr>
            </w:pPr>
            <w:r>
              <w:rPr>
                <w:rFonts w:ascii="新宋体" w:eastAsia="新宋体" w:hAnsi="新宋体" w:cs="新宋体" w:hint="eastAsia"/>
                <w:sz w:val="18"/>
                <w:szCs w:val="18"/>
                <w:lang w:val="en-GB"/>
              </w:rPr>
              <w:t>7.</w:t>
            </w:r>
            <w:r>
              <w:rPr>
                <w:rFonts w:ascii="新宋体" w:eastAsia="新宋体" w:hAnsi="新宋体" w:cs="新宋体" w:hint="eastAsia"/>
                <w:sz w:val="18"/>
                <w:szCs w:val="18"/>
              </w:rPr>
              <w:t>耐碱汗渍色牢度</w:t>
            </w:r>
            <w:r>
              <w:rPr>
                <w:rFonts w:ascii="新宋体" w:eastAsia="新宋体" w:hAnsi="新宋体" w:cs="新宋体" w:hint="eastAsia"/>
                <w:sz w:val="18"/>
                <w:szCs w:val="18"/>
              </w:rPr>
              <w:t>:</w:t>
            </w:r>
            <w:r>
              <w:rPr>
                <w:rFonts w:ascii="新宋体" w:eastAsia="新宋体" w:hAnsi="新宋体" w:cs="新宋体" w:hint="eastAsia"/>
                <w:sz w:val="18"/>
                <w:szCs w:val="18"/>
              </w:rPr>
              <w:t>原样变色</w:t>
            </w:r>
            <w:r>
              <w:rPr>
                <w:rFonts w:ascii="新宋体" w:eastAsia="新宋体" w:hAnsi="新宋体" w:cs="新宋体" w:hint="eastAsia"/>
                <w:sz w:val="18"/>
                <w:szCs w:val="18"/>
              </w:rPr>
              <w:t>:</w:t>
            </w:r>
            <w:r>
              <w:rPr>
                <w:rFonts w:ascii="新宋体" w:eastAsia="新宋体" w:hAnsi="新宋体" w:cs="新宋体" w:hint="eastAsia"/>
                <w:sz w:val="18"/>
                <w:szCs w:val="18"/>
              </w:rPr>
              <w:t>≥</w:t>
            </w:r>
            <w:r>
              <w:rPr>
                <w:rFonts w:ascii="新宋体" w:eastAsia="新宋体" w:hAnsi="新宋体" w:cs="新宋体" w:hint="eastAsia"/>
                <w:sz w:val="18"/>
                <w:szCs w:val="18"/>
              </w:rPr>
              <w:t>4</w:t>
            </w:r>
            <w:r>
              <w:rPr>
                <w:rFonts w:ascii="新宋体" w:eastAsia="新宋体" w:hAnsi="新宋体" w:cs="新宋体" w:hint="eastAsia"/>
                <w:sz w:val="18"/>
                <w:szCs w:val="18"/>
              </w:rPr>
              <w:t>级、</w:t>
            </w:r>
            <w:proofErr w:type="gramStart"/>
            <w:r>
              <w:rPr>
                <w:rFonts w:ascii="新宋体" w:eastAsia="新宋体" w:hAnsi="新宋体" w:cs="新宋体" w:hint="eastAsia"/>
                <w:sz w:val="18"/>
                <w:szCs w:val="18"/>
              </w:rPr>
              <w:t>沾色</w:t>
            </w:r>
            <w:proofErr w:type="gramEnd"/>
            <w:r>
              <w:rPr>
                <w:rFonts w:ascii="新宋体" w:eastAsia="新宋体" w:hAnsi="新宋体" w:cs="新宋体" w:hint="eastAsia"/>
                <w:sz w:val="18"/>
                <w:szCs w:val="18"/>
              </w:rPr>
              <w:t>(</w:t>
            </w:r>
            <w:r>
              <w:rPr>
                <w:rFonts w:ascii="新宋体" w:eastAsia="新宋体" w:hAnsi="新宋体" w:cs="新宋体" w:hint="eastAsia"/>
                <w:sz w:val="18"/>
                <w:szCs w:val="18"/>
              </w:rPr>
              <w:t>毛</w:t>
            </w:r>
            <w:r>
              <w:rPr>
                <w:rFonts w:ascii="新宋体" w:eastAsia="新宋体" w:hAnsi="新宋体" w:cs="新宋体" w:hint="eastAsia"/>
                <w:sz w:val="18"/>
                <w:szCs w:val="18"/>
              </w:rPr>
              <w:t>):</w:t>
            </w:r>
            <w:r>
              <w:rPr>
                <w:rFonts w:ascii="新宋体" w:eastAsia="新宋体" w:hAnsi="新宋体" w:cs="新宋体" w:hint="eastAsia"/>
                <w:sz w:val="18"/>
                <w:szCs w:val="18"/>
              </w:rPr>
              <w:t>≥</w:t>
            </w:r>
            <w:r>
              <w:rPr>
                <w:rFonts w:ascii="新宋体" w:eastAsia="新宋体" w:hAnsi="新宋体" w:cs="新宋体" w:hint="eastAsia"/>
                <w:sz w:val="18"/>
                <w:szCs w:val="18"/>
              </w:rPr>
              <w:t>4</w:t>
            </w:r>
            <w:r>
              <w:rPr>
                <w:rFonts w:ascii="新宋体" w:eastAsia="新宋体" w:hAnsi="新宋体" w:cs="新宋体" w:hint="eastAsia"/>
                <w:sz w:val="18"/>
                <w:szCs w:val="18"/>
              </w:rPr>
              <w:t>级、</w:t>
            </w:r>
            <w:proofErr w:type="gramStart"/>
            <w:r>
              <w:rPr>
                <w:rFonts w:ascii="新宋体" w:eastAsia="新宋体" w:hAnsi="新宋体" w:cs="新宋体" w:hint="eastAsia"/>
                <w:sz w:val="18"/>
                <w:szCs w:val="18"/>
              </w:rPr>
              <w:t>沾色</w:t>
            </w:r>
            <w:proofErr w:type="gramEnd"/>
            <w:r>
              <w:rPr>
                <w:rFonts w:ascii="新宋体" w:eastAsia="新宋体" w:hAnsi="新宋体" w:cs="新宋体" w:hint="eastAsia"/>
                <w:sz w:val="18"/>
                <w:szCs w:val="18"/>
              </w:rPr>
              <w:t>(</w:t>
            </w:r>
            <w:r>
              <w:rPr>
                <w:rFonts w:ascii="新宋体" w:eastAsia="新宋体" w:hAnsi="新宋体" w:cs="新宋体" w:hint="eastAsia"/>
                <w:sz w:val="18"/>
                <w:szCs w:val="18"/>
              </w:rPr>
              <w:t>棉</w:t>
            </w:r>
            <w:r>
              <w:rPr>
                <w:rFonts w:ascii="新宋体" w:eastAsia="新宋体" w:hAnsi="新宋体" w:cs="新宋体" w:hint="eastAsia"/>
                <w:sz w:val="18"/>
                <w:szCs w:val="18"/>
              </w:rPr>
              <w:t>):</w:t>
            </w:r>
            <w:r>
              <w:rPr>
                <w:rFonts w:ascii="新宋体" w:eastAsia="新宋体" w:hAnsi="新宋体" w:cs="新宋体" w:hint="eastAsia"/>
                <w:sz w:val="18"/>
                <w:szCs w:val="18"/>
              </w:rPr>
              <w:t>≥</w:t>
            </w:r>
            <w:r>
              <w:rPr>
                <w:rFonts w:ascii="新宋体" w:eastAsia="新宋体" w:hAnsi="新宋体" w:cs="新宋体" w:hint="eastAsia"/>
                <w:sz w:val="18"/>
                <w:szCs w:val="18"/>
              </w:rPr>
              <w:t>4</w:t>
            </w:r>
            <w:r>
              <w:rPr>
                <w:rFonts w:ascii="新宋体" w:eastAsia="新宋体" w:hAnsi="新宋体" w:cs="新宋体" w:hint="eastAsia"/>
                <w:sz w:val="18"/>
                <w:szCs w:val="18"/>
              </w:rPr>
              <w:t>级</w:t>
            </w:r>
          </w:p>
          <w:p w14:paraId="41737ABA" w14:textId="77777777" w:rsidR="00700715" w:rsidRDefault="000739F1">
            <w:pPr>
              <w:rPr>
                <w:rFonts w:cs="新宋体"/>
              </w:rPr>
            </w:pPr>
            <w:r>
              <w:rPr>
                <w:rFonts w:ascii="新宋体" w:eastAsia="新宋体" w:hAnsi="新宋体" w:cs="新宋体" w:hint="eastAsia"/>
                <w:sz w:val="18"/>
                <w:szCs w:val="18"/>
                <w:lang w:val="en-GB"/>
              </w:rPr>
              <w:t>8.</w:t>
            </w:r>
            <w:r>
              <w:rPr>
                <w:rFonts w:ascii="新宋体" w:eastAsia="新宋体" w:hAnsi="新宋体" w:cs="新宋体" w:hint="eastAsia"/>
                <w:sz w:val="18"/>
                <w:szCs w:val="18"/>
              </w:rPr>
              <w:t>PH</w:t>
            </w:r>
            <w:r>
              <w:rPr>
                <w:rFonts w:ascii="新宋体" w:eastAsia="新宋体" w:hAnsi="新宋体" w:cs="新宋体" w:hint="eastAsia"/>
                <w:sz w:val="18"/>
                <w:szCs w:val="18"/>
              </w:rPr>
              <w:t>值</w:t>
            </w:r>
            <w:r>
              <w:rPr>
                <w:rFonts w:ascii="新宋体" w:eastAsia="新宋体" w:hAnsi="新宋体" w:cs="新宋体" w:hint="eastAsia"/>
                <w:sz w:val="18"/>
                <w:szCs w:val="18"/>
              </w:rPr>
              <w:t>:4.0-7.5</w:t>
            </w:r>
            <w:r>
              <w:rPr>
                <w:rFonts w:ascii="新宋体" w:eastAsia="新宋体" w:hAnsi="新宋体" w:cs="新宋体" w:hint="eastAsia"/>
                <w:sz w:val="18"/>
                <w:szCs w:val="18"/>
              </w:rPr>
              <w:t>、甲醛含量</w:t>
            </w:r>
            <w:r>
              <w:rPr>
                <w:rFonts w:ascii="新宋体" w:eastAsia="新宋体" w:hAnsi="新宋体" w:cs="新宋体" w:hint="eastAsia"/>
                <w:sz w:val="18"/>
                <w:szCs w:val="18"/>
              </w:rPr>
              <w:t>(mg/kg):</w:t>
            </w:r>
            <w:r>
              <w:rPr>
                <w:rFonts w:ascii="新宋体" w:eastAsia="新宋体" w:hAnsi="新宋体" w:cs="新宋体" w:hint="eastAsia"/>
                <w:sz w:val="18"/>
                <w:szCs w:val="18"/>
              </w:rPr>
              <w:t>≤</w:t>
            </w:r>
            <w:r>
              <w:rPr>
                <w:rFonts w:ascii="新宋体" w:eastAsia="新宋体" w:hAnsi="新宋体" w:cs="新宋体" w:hint="eastAsia"/>
                <w:sz w:val="18"/>
                <w:szCs w:val="18"/>
              </w:rPr>
              <w:t>75</w:t>
            </w:r>
            <w:r>
              <w:rPr>
                <w:rFonts w:ascii="新宋体" w:eastAsia="新宋体" w:hAnsi="新宋体" w:cs="新宋体" w:hint="eastAsia"/>
                <w:sz w:val="18"/>
                <w:szCs w:val="18"/>
              </w:rPr>
              <w:t>、异味</w:t>
            </w:r>
            <w:r>
              <w:rPr>
                <w:rFonts w:ascii="新宋体" w:eastAsia="新宋体" w:hAnsi="新宋体" w:cs="新宋体" w:hint="eastAsia"/>
                <w:sz w:val="18"/>
                <w:szCs w:val="18"/>
              </w:rPr>
              <w:t>:</w:t>
            </w:r>
            <w:r>
              <w:rPr>
                <w:rFonts w:ascii="新宋体" w:eastAsia="新宋体" w:hAnsi="新宋体" w:cs="新宋体" w:hint="eastAsia"/>
                <w:sz w:val="18"/>
                <w:szCs w:val="18"/>
              </w:rPr>
              <w:t>无、可分解致癌芳香</w:t>
            </w:r>
            <w:proofErr w:type="gramStart"/>
            <w:r>
              <w:rPr>
                <w:rFonts w:ascii="新宋体" w:eastAsia="新宋体" w:hAnsi="新宋体" w:cs="新宋体" w:hint="eastAsia"/>
                <w:sz w:val="18"/>
                <w:szCs w:val="18"/>
              </w:rPr>
              <w:t>胺</w:t>
            </w:r>
            <w:proofErr w:type="gramEnd"/>
            <w:r>
              <w:rPr>
                <w:rFonts w:ascii="新宋体" w:eastAsia="新宋体" w:hAnsi="新宋体" w:cs="新宋体" w:hint="eastAsia"/>
                <w:sz w:val="18"/>
                <w:szCs w:val="18"/>
              </w:rPr>
              <w:t>染料</w:t>
            </w:r>
            <w:r>
              <w:rPr>
                <w:rFonts w:ascii="新宋体" w:eastAsia="新宋体" w:hAnsi="新宋体" w:cs="新宋体" w:hint="eastAsia"/>
                <w:sz w:val="18"/>
                <w:szCs w:val="18"/>
              </w:rPr>
              <w:t>(mg/kg):</w:t>
            </w:r>
            <w:r>
              <w:rPr>
                <w:rFonts w:ascii="新宋体" w:eastAsia="新宋体" w:hAnsi="新宋体" w:cs="新宋体" w:hint="eastAsia"/>
                <w:sz w:val="18"/>
                <w:szCs w:val="18"/>
              </w:rPr>
              <w:t>禁用</w:t>
            </w:r>
          </w:p>
          <w:p w14:paraId="06380498" w14:textId="77777777" w:rsidR="00700715" w:rsidRDefault="000739F1">
            <w:pPr>
              <w:rPr>
                <w:rFonts w:cs="新宋体"/>
              </w:rPr>
            </w:pPr>
            <w:r>
              <w:rPr>
                <w:rFonts w:ascii="新宋体" w:eastAsia="新宋体" w:hAnsi="新宋体" w:cs="新宋体" w:hint="eastAsia"/>
                <w:sz w:val="18"/>
                <w:szCs w:val="18"/>
              </w:rPr>
              <w:t>9.</w:t>
            </w:r>
            <w:r>
              <w:rPr>
                <w:rFonts w:ascii="新宋体" w:eastAsia="新宋体" w:hAnsi="新宋体" w:cs="新宋体" w:hint="eastAsia"/>
                <w:sz w:val="18"/>
                <w:szCs w:val="18"/>
                <w:lang w:val="en-GB"/>
              </w:rPr>
              <w:t>此纱绢面料</w:t>
            </w:r>
            <w:r>
              <w:rPr>
                <w:rFonts w:ascii="新宋体" w:eastAsia="新宋体" w:hAnsi="新宋体" w:cs="新宋体" w:hint="eastAsia"/>
                <w:sz w:val="18"/>
                <w:szCs w:val="18"/>
              </w:rPr>
              <w:t>经过≥</w:t>
            </w:r>
            <w:r>
              <w:rPr>
                <w:rFonts w:ascii="新宋体" w:eastAsia="新宋体" w:hAnsi="新宋体" w:cs="新宋体" w:hint="eastAsia"/>
                <w:sz w:val="18"/>
                <w:szCs w:val="18"/>
              </w:rPr>
              <w:t>50</w:t>
            </w:r>
            <w:r>
              <w:rPr>
                <w:rFonts w:ascii="新宋体" w:eastAsia="新宋体" w:hAnsi="新宋体" w:cs="新宋体" w:hint="eastAsia"/>
                <w:sz w:val="18"/>
                <w:szCs w:val="18"/>
              </w:rPr>
              <w:t>次洗涤</w:t>
            </w:r>
            <w:r>
              <w:rPr>
                <w:rFonts w:ascii="新宋体" w:eastAsia="新宋体" w:hAnsi="新宋体" w:cs="新宋体" w:hint="eastAsia"/>
                <w:sz w:val="18"/>
                <w:szCs w:val="18"/>
              </w:rPr>
              <w:t>(</w:t>
            </w:r>
            <w:r>
              <w:rPr>
                <w:rFonts w:ascii="新宋体" w:eastAsia="新宋体" w:hAnsi="新宋体" w:cs="新宋体" w:hint="eastAsia"/>
                <w:sz w:val="18"/>
                <w:szCs w:val="18"/>
              </w:rPr>
              <w:t>水洗标准</w:t>
            </w:r>
            <w:r>
              <w:rPr>
                <w:rFonts w:ascii="新宋体" w:eastAsia="新宋体" w:hAnsi="新宋体" w:cs="新宋体" w:hint="eastAsia"/>
                <w:sz w:val="18"/>
                <w:szCs w:val="18"/>
              </w:rPr>
              <w:t>GB/T 20944.3-2008 10.1.2)</w:t>
            </w:r>
            <w:r>
              <w:rPr>
                <w:rFonts w:ascii="新宋体" w:eastAsia="新宋体" w:hAnsi="新宋体" w:cs="新宋体" w:hint="eastAsia"/>
                <w:sz w:val="18"/>
                <w:szCs w:val="18"/>
              </w:rPr>
              <w:t>，对以下菌种仍具有≥</w:t>
            </w:r>
            <w:r>
              <w:rPr>
                <w:rFonts w:ascii="新宋体" w:eastAsia="新宋体" w:hAnsi="新宋体" w:cs="新宋体" w:hint="eastAsia"/>
                <w:sz w:val="18"/>
                <w:szCs w:val="18"/>
              </w:rPr>
              <w:t>99%</w:t>
            </w:r>
            <w:r>
              <w:rPr>
                <w:rFonts w:ascii="新宋体" w:eastAsia="新宋体" w:hAnsi="新宋体" w:cs="新宋体" w:hint="eastAsia"/>
                <w:sz w:val="18"/>
                <w:szCs w:val="18"/>
              </w:rPr>
              <w:t>的抑菌率</w:t>
            </w:r>
            <w:r>
              <w:rPr>
                <w:rFonts w:ascii="新宋体" w:eastAsia="新宋体" w:hAnsi="新宋体" w:cs="新宋体" w:hint="eastAsia"/>
                <w:sz w:val="18"/>
                <w:szCs w:val="18"/>
              </w:rPr>
              <w:t xml:space="preserve">, </w:t>
            </w:r>
            <w:r>
              <w:rPr>
                <w:rFonts w:ascii="新宋体" w:eastAsia="新宋体" w:hAnsi="新宋体" w:cs="新宋体" w:hint="eastAsia"/>
                <w:sz w:val="18"/>
                <w:szCs w:val="18"/>
              </w:rPr>
              <w:t>检测方</w:t>
            </w:r>
            <w:r>
              <w:rPr>
                <w:rFonts w:ascii="新宋体" w:eastAsia="新宋体" w:hAnsi="新宋体" w:cs="新宋体" w:hint="eastAsia"/>
                <w:sz w:val="18"/>
                <w:szCs w:val="18"/>
              </w:rPr>
              <w:lastRenderedPageBreak/>
              <w:t>法</w:t>
            </w:r>
            <w:r>
              <w:rPr>
                <w:rFonts w:ascii="新宋体" w:eastAsia="新宋体" w:hAnsi="新宋体" w:cs="新宋体" w:hint="eastAsia"/>
                <w:sz w:val="18"/>
                <w:szCs w:val="18"/>
              </w:rPr>
              <w:t>:GB/T 20944.3-2008</w:t>
            </w:r>
            <w:r>
              <w:rPr>
                <w:rFonts w:ascii="新宋体" w:eastAsia="新宋体" w:hAnsi="新宋体" w:cs="新宋体" w:hint="eastAsia"/>
                <w:sz w:val="18"/>
                <w:szCs w:val="18"/>
              </w:rPr>
              <w:t>纺织品抗菌性能的评价第</w:t>
            </w:r>
            <w:r>
              <w:rPr>
                <w:rFonts w:ascii="新宋体" w:eastAsia="新宋体" w:hAnsi="新宋体" w:cs="新宋体" w:hint="eastAsia"/>
                <w:sz w:val="18"/>
                <w:szCs w:val="18"/>
              </w:rPr>
              <w:t>3</w:t>
            </w:r>
            <w:r>
              <w:rPr>
                <w:rFonts w:ascii="新宋体" w:eastAsia="新宋体" w:hAnsi="新宋体" w:cs="新宋体" w:hint="eastAsia"/>
                <w:sz w:val="18"/>
                <w:szCs w:val="18"/>
              </w:rPr>
              <w:t>部分</w:t>
            </w:r>
            <w:r>
              <w:rPr>
                <w:rFonts w:ascii="新宋体" w:eastAsia="新宋体" w:hAnsi="新宋体" w:cs="新宋体" w:hint="eastAsia"/>
                <w:sz w:val="18"/>
                <w:szCs w:val="18"/>
              </w:rPr>
              <w:t>:</w:t>
            </w:r>
            <w:r>
              <w:rPr>
                <w:rFonts w:ascii="新宋体" w:eastAsia="新宋体" w:hAnsi="新宋体" w:cs="新宋体" w:hint="eastAsia"/>
                <w:sz w:val="18"/>
                <w:szCs w:val="18"/>
              </w:rPr>
              <w:t>振荡法</w:t>
            </w:r>
            <w:r>
              <w:rPr>
                <w:rFonts w:ascii="新宋体" w:eastAsia="新宋体" w:hAnsi="新宋体" w:cs="新宋体" w:hint="eastAsia"/>
                <w:sz w:val="18"/>
                <w:szCs w:val="18"/>
              </w:rPr>
              <w:t>.</w:t>
            </w:r>
            <w:r>
              <w:rPr>
                <w:rFonts w:ascii="新宋体" w:eastAsia="新宋体" w:hAnsi="新宋体" w:cs="新宋体" w:hint="eastAsia"/>
                <w:sz w:val="18"/>
                <w:szCs w:val="18"/>
              </w:rPr>
              <w:t>于</w:t>
            </w:r>
            <w:r>
              <w:rPr>
                <w:rFonts w:ascii="新宋体" w:eastAsia="新宋体" w:hAnsi="新宋体" w:cs="新宋体" w:hint="eastAsia"/>
                <w:sz w:val="18"/>
                <w:szCs w:val="18"/>
              </w:rPr>
              <w:t>37</w:t>
            </w:r>
            <w:r>
              <w:rPr>
                <w:rFonts w:ascii="新宋体" w:eastAsia="新宋体" w:hAnsi="新宋体" w:cs="新宋体" w:hint="eastAsia"/>
                <w:sz w:val="18"/>
                <w:szCs w:val="18"/>
              </w:rPr>
              <w:t>±</w:t>
            </w:r>
            <w:r>
              <w:rPr>
                <w:rFonts w:ascii="新宋体" w:eastAsia="新宋体" w:hAnsi="新宋体" w:cs="新宋体" w:hint="eastAsia"/>
                <w:sz w:val="18"/>
                <w:szCs w:val="18"/>
              </w:rPr>
              <w:t>1</w:t>
            </w:r>
            <w:r>
              <w:rPr>
                <w:rFonts w:ascii="新宋体" w:eastAsia="新宋体" w:hAnsi="新宋体" w:cs="新宋体" w:hint="eastAsia"/>
                <w:sz w:val="18"/>
                <w:szCs w:val="18"/>
              </w:rPr>
              <w:t>℃温度下培养≥</w:t>
            </w:r>
            <w:r>
              <w:rPr>
                <w:rFonts w:ascii="新宋体" w:eastAsia="新宋体" w:hAnsi="新宋体" w:cs="新宋体" w:hint="eastAsia"/>
                <w:sz w:val="18"/>
                <w:szCs w:val="18"/>
              </w:rPr>
              <w:t>48h.</w:t>
            </w:r>
          </w:p>
          <w:p w14:paraId="2E14F896" w14:textId="77777777" w:rsidR="00700715" w:rsidRDefault="000739F1">
            <w:pPr>
              <w:rPr>
                <w:rFonts w:cs="新宋体"/>
              </w:rPr>
            </w:pPr>
            <w:r>
              <w:rPr>
                <w:rFonts w:ascii="新宋体" w:eastAsia="新宋体" w:hAnsi="新宋体" w:cs="新宋体" w:hint="eastAsia"/>
                <w:bCs/>
                <w:sz w:val="18"/>
                <w:szCs w:val="18"/>
              </w:rPr>
              <w:t>菌</w:t>
            </w:r>
            <w:r>
              <w:rPr>
                <w:rFonts w:ascii="新宋体" w:eastAsia="新宋体" w:hAnsi="新宋体" w:cs="新宋体" w:hint="eastAsia"/>
                <w:sz w:val="18"/>
                <w:szCs w:val="18"/>
              </w:rPr>
              <w:t>种名称及</w:t>
            </w:r>
            <w:r>
              <w:rPr>
                <w:rFonts w:ascii="新宋体" w:eastAsia="新宋体" w:hAnsi="新宋体" w:cs="新宋体" w:hint="eastAsia"/>
                <w:sz w:val="18"/>
                <w:szCs w:val="18"/>
              </w:rPr>
              <w:t>(</w:t>
            </w:r>
            <w:r>
              <w:rPr>
                <w:rFonts w:ascii="新宋体" w:eastAsia="新宋体" w:hAnsi="新宋体" w:cs="新宋体" w:hint="eastAsia"/>
                <w:sz w:val="18"/>
                <w:szCs w:val="18"/>
              </w:rPr>
              <w:t>菌种编码</w:t>
            </w:r>
            <w:r>
              <w:rPr>
                <w:rFonts w:ascii="新宋体" w:eastAsia="新宋体" w:hAnsi="新宋体" w:cs="新宋体" w:hint="eastAsia"/>
                <w:sz w:val="18"/>
                <w:szCs w:val="18"/>
              </w:rPr>
              <w:t>):</w:t>
            </w:r>
          </w:p>
          <w:p w14:paraId="75916343" w14:textId="77777777" w:rsidR="00700715" w:rsidRDefault="000739F1">
            <w:pPr>
              <w:rPr>
                <w:rFonts w:cs="新宋体"/>
              </w:rPr>
            </w:pPr>
            <w:r>
              <w:rPr>
                <w:rFonts w:ascii="新宋体" w:eastAsia="新宋体" w:hAnsi="新宋体" w:cs="新宋体" w:hint="eastAsia"/>
                <w:sz w:val="18"/>
                <w:szCs w:val="18"/>
              </w:rPr>
              <w:t>大肠杆菌</w:t>
            </w:r>
            <w:r>
              <w:rPr>
                <w:rFonts w:ascii="新宋体" w:eastAsia="新宋体" w:hAnsi="新宋体" w:cs="新宋体" w:hint="eastAsia"/>
                <w:sz w:val="18"/>
                <w:szCs w:val="18"/>
              </w:rPr>
              <w:t>(ATCC 25922)</w:t>
            </w:r>
          </w:p>
          <w:p w14:paraId="6599FA32" w14:textId="77777777" w:rsidR="00700715" w:rsidRDefault="000739F1">
            <w:pPr>
              <w:rPr>
                <w:rFonts w:cs="新宋体"/>
              </w:rPr>
            </w:pPr>
            <w:r>
              <w:rPr>
                <w:rFonts w:ascii="新宋体" w:eastAsia="新宋体" w:hAnsi="新宋体" w:cs="新宋体" w:hint="eastAsia"/>
                <w:sz w:val="18"/>
                <w:szCs w:val="18"/>
              </w:rPr>
              <w:t>金黄色葡萄球菌</w:t>
            </w:r>
            <w:r>
              <w:rPr>
                <w:rFonts w:ascii="新宋体" w:eastAsia="新宋体" w:hAnsi="新宋体" w:cs="新宋体" w:hint="eastAsia"/>
                <w:sz w:val="18"/>
                <w:szCs w:val="18"/>
              </w:rPr>
              <w:t>(ATC</w:t>
            </w:r>
            <w:r>
              <w:rPr>
                <w:rFonts w:ascii="新宋体" w:eastAsia="新宋体" w:hAnsi="新宋体" w:cs="新宋体" w:hint="eastAsia"/>
                <w:sz w:val="18"/>
                <w:szCs w:val="18"/>
              </w:rPr>
              <w:t>C 6538)</w:t>
            </w:r>
          </w:p>
          <w:p w14:paraId="5F204FEA" w14:textId="77777777" w:rsidR="00700715" w:rsidRDefault="000739F1">
            <w:pPr>
              <w:rPr>
                <w:rFonts w:cs="新宋体"/>
              </w:rPr>
            </w:pPr>
            <w:r>
              <w:rPr>
                <w:rFonts w:ascii="新宋体" w:eastAsia="新宋体" w:hAnsi="新宋体" w:cs="新宋体" w:hint="eastAsia"/>
                <w:sz w:val="18"/>
                <w:szCs w:val="18"/>
              </w:rPr>
              <w:t>铜绿假单胞菌</w:t>
            </w:r>
            <w:r>
              <w:rPr>
                <w:rFonts w:ascii="新宋体" w:eastAsia="新宋体" w:hAnsi="新宋体" w:cs="新宋体" w:hint="eastAsia"/>
                <w:sz w:val="18"/>
                <w:szCs w:val="18"/>
              </w:rPr>
              <w:t>(CICC 21630)</w:t>
            </w:r>
          </w:p>
          <w:p w14:paraId="75A6B898" w14:textId="77777777" w:rsidR="00700715" w:rsidRDefault="000739F1">
            <w:pPr>
              <w:rPr>
                <w:rFonts w:cs="新宋体"/>
              </w:rPr>
            </w:pPr>
            <w:r>
              <w:rPr>
                <w:rFonts w:ascii="新宋体" w:eastAsia="新宋体" w:hAnsi="新宋体" w:cs="新宋体" w:hint="eastAsia"/>
                <w:sz w:val="18"/>
                <w:szCs w:val="18"/>
              </w:rPr>
              <w:t>白色念珠菌</w:t>
            </w:r>
            <w:r>
              <w:rPr>
                <w:rFonts w:ascii="新宋体" w:eastAsia="新宋体" w:hAnsi="新宋体" w:cs="新宋体" w:hint="eastAsia"/>
                <w:sz w:val="18"/>
                <w:szCs w:val="18"/>
              </w:rPr>
              <w:t>(ATCC 10231)</w:t>
            </w:r>
          </w:p>
          <w:p w14:paraId="18049156" w14:textId="77777777" w:rsidR="00700715" w:rsidRDefault="000739F1">
            <w:pPr>
              <w:rPr>
                <w:rFonts w:cs="新宋体"/>
              </w:rPr>
            </w:pPr>
            <w:r>
              <w:rPr>
                <w:rFonts w:ascii="新宋体" w:eastAsia="新宋体" w:hAnsi="新宋体" w:cs="新宋体" w:hint="eastAsia"/>
                <w:sz w:val="18"/>
                <w:szCs w:val="18"/>
              </w:rPr>
              <w:t>肺炎克雷伯氏菌</w:t>
            </w:r>
            <w:r>
              <w:rPr>
                <w:rFonts w:ascii="新宋体" w:eastAsia="新宋体" w:hAnsi="新宋体" w:cs="新宋体" w:hint="eastAsia"/>
                <w:sz w:val="18"/>
                <w:szCs w:val="18"/>
              </w:rPr>
              <w:t>(ATCC 4352)</w:t>
            </w:r>
          </w:p>
          <w:p w14:paraId="738AC4AC" w14:textId="77777777" w:rsidR="00700715" w:rsidRDefault="000739F1">
            <w:pPr>
              <w:rPr>
                <w:rFonts w:ascii="新宋体" w:eastAsia="新宋体" w:hAnsi="新宋体" w:cs="新宋体"/>
                <w:sz w:val="18"/>
                <w:szCs w:val="18"/>
              </w:rPr>
            </w:pPr>
            <w:r>
              <w:rPr>
                <w:rFonts w:ascii="新宋体" w:eastAsia="新宋体" w:hAnsi="新宋体" w:cs="新宋体" w:hint="eastAsia"/>
                <w:sz w:val="18"/>
                <w:szCs w:val="18"/>
              </w:rPr>
              <w:t>枯草芽孢杆菌</w:t>
            </w:r>
            <w:r>
              <w:rPr>
                <w:rFonts w:ascii="新宋体" w:eastAsia="新宋体" w:hAnsi="新宋体" w:cs="新宋体" w:hint="eastAsia"/>
                <w:sz w:val="18"/>
                <w:szCs w:val="18"/>
              </w:rPr>
              <w:t>(ATCC 9327)</w:t>
            </w:r>
          </w:p>
          <w:p w14:paraId="4977FA6E" w14:textId="77777777" w:rsidR="00700715" w:rsidRDefault="000739F1">
            <w:pPr>
              <w:rPr>
                <w:rFonts w:cs="新宋体"/>
              </w:rPr>
            </w:pPr>
            <w:r>
              <w:rPr>
                <w:rStyle w:val="font41"/>
                <w:rFonts w:hint="default"/>
                <w:color w:val="FF0000"/>
                <w:lang w:bidi="ar"/>
              </w:rPr>
              <w:t>★</w:t>
            </w:r>
            <w:r>
              <w:rPr>
                <w:rStyle w:val="font41"/>
                <w:rFonts w:hint="default"/>
                <w:lang w:bidi="ar"/>
              </w:rPr>
              <w:t>注</w:t>
            </w:r>
            <w:r>
              <w:rPr>
                <w:rStyle w:val="font41"/>
                <w:rFonts w:hint="default"/>
                <w:lang w:bidi="ar"/>
              </w:rPr>
              <w:t>:</w:t>
            </w:r>
            <w:r>
              <w:rPr>
                <w:rStyle w:val="font41"/>
                <w:rFonts w:hint="default"/>
                <w:lang w:bidi="ar"/>
              </w:rPr>
              <w:t>以上技术参数需提供国家认可</w:t>
            </w:r>
            <w:r>
              <w:rPr>
                <w:rStyle w:val="font41"/>
                <w:rFonts w:hint="default"/>
                <w:lang w:bidi="ar"/>
              </w:rPr>
              <w:t>(</w:t>
            </w:r>
            <w:r>
              <w:rPr>
                <w:rStyle w:val="font41"/>
                <w:rFonts w:hint="default"/>
                <w:lang w:bidi="ar"/>
              </w:rPr>
              <w:t>具有</w:t>
            </w:r>
            <w:r>
              <w:rPr>
                <w:rStyle w:val="font41"/>
                <w:rFonts w:hint="default"/>
                <w:lang w:bidi="ar"/>
              </w:rPr>
              <w:t>CMA</w:t>
            </w:r>
            <w:r>
              <w:rPr>
                <w:rStyle w:val="font41"/>
                <w:rFonts w:hint="default"/>
                <w:lang w:bidi="ar"/>
              </w:rPr>
              <w:t>认证</w:t>
            </w:r>
            <w:r>
              <w:rPr>
                <w:rStyle w:val="font41"/>
                <w:rFonts w:hint="default"/>
                <w:lang w:bidi="ar"/>
              </w:rPr>
              <w:t>)</w:t>
            </w:r>
            <w:r>
              <w:rPr>
                <w:rStyle w:val="font41"/>
                <w:rFonts w:hint="default"/>
                <w:lang w:bidi="ar"/>
              </w:rPr>
              <w:t>的第三方检测机构出具的检测报告</w:t>
            </w:r>
            <w:proofErr w:type="gramStart"/>
            <w:r>
              <w:rPr>
                <w:rStyle w:val="font41"/>
                <w:rFonts w:hint="default"/>
                <w:lang w:bidi="ar"/>
              </w:rPr>
              <w:t>二维码扫描</w:t>
            </w:r>
            <w:proofErr w:type="gramEnd"/>
            <w:r>
              <w:rPr>
                <w:rStyle w:val="font41"/>
                <w:rFonts w:hint="default"/>
                <w:lang w:bidi="ar"/>
              </w:rPr>
              <w:t>件或检测机构</w:t>
            </w:r>
            <w:proofErr w:type="gramStart"/>
            <w:r>
              <w:rPr>
                <w:rStyle w:val="font41"/>
                <w:rFonts w:hint="default"/>
                <w:lang w:bidi="ar"/>
              </w:rPr>
              <w:t>官网报告截</w:t>
            </w:r>
            <w:proofErr w:type="gramEnd"/>
            <w:r>
              <w:rPr>
                <w:rStyle w:val="font41"/>
                <w:rFonts w:hint="default"/>
                <w:lang w:bidi="ar"/>
              </w:rPr>
              <w:t>图，并加盖投标人公章进行佐证。（原件备查）</w:t>
            </w:r>
          </w:p>
        </w:tc>
        <w:tc>
          <w:tcPr>
            <w:tcW w:w="378" w:type="dxa"/>
            <w:tcBorders>
              <w:top w:val="single" w:sz="4" w:space="0" w:color="auto"/>
              <w:left w:val="nil"/>
              <w:bottom w:val="single" w:sz="4" w:space="0" w:color="auto"/>
              <w:right w:val="single" w:sz="4" w:space="0" w:color="auto"/>
            </w:tcBorders>
            <w:shd w:val="clear" w:color="auto" w:fill="auto"/>
            <w:noWrap/>
            <w:vAlign w:val="center"/>
          </w:tcPr>
          <w:p w14:paraId="1ACF1838" w14:textId="77777777" w:rsidR="00700715" w:rsidRDefault="000739F1">
            <w:pPr>
              <w:widowControl/>
              <w:jc w:val="center"/>
              <w:rPr>
                <w:rFonts w:ascii="新宋体" w:eastAsia="新宋体" w:hAnsi="新宋体" w:cs="宋体"/>
                <w:kern w:val="0"/>
                <w:sz w:val="18"/>
                <w:szCs w:val="18"/>
              </w:rPr>
            </w:pPr>
            <w:r>
              <w:rPr>
                <w:rFonts w:ascii="新宋体" w:eastAsia="新宋体" w:hAnsi="新宋体" w:cs="宋体" w:hint="eastAsia"/>
                <w:kern w:val="0"/>
                <w:sz w:val="18"/>
                <w:szCs w:val="18"/>
              </w:rPr>
              <w:lastRenderedPageBreak/>
              <w:t>支持定制</w:t>
            </w:r>
            <w:r>
              <w:rPr>
                <w:rFonts w:ascii="新宋体" w:eastAsia="新宋体" w:hAnsi="新宋体" w:cs="宋体" w:hint="eastAsia"/>
                <w:kern w:val="0"/>
                <w:sz w:val="18"/>
                <w:szCs w:val="18"/>
              </w:rPr>
              <w:t>LOGO</w:t>
            </w:r>
          </w:p>
        </w:tc>
      </w:tr>
      <w:tr w:rsidR="00700715" w14:paraId="395F311F" w14:textId="77777777">
        <w:trPr>
          <w:jc w:val="center"/>
        </w:trPr>
        <w:tc>
          <w:tcPr>
            <w:tcW w:w="41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2455AC" w14:textId="77777777" w:rsidR="00700715" w:rsidRDefault="000739F1">
            <w:pPr>
              <w:widowControl/>
              <w:jc w:val="center"/>
              <w:rPr>
                <w:rFonts w:ascii="新宋体" w:eastAsia="新宋体" w:hAnsi="新宋体" w:cs="宋体"/>
                <w:kern w:val="0"/>
                <w:sz w:val="18"/>
                <w:szCs w:val="18"/>
              </w:rPr>
            </w:pPr>
            <w:r>
              <w:rPr>
                <w:rFonts w:ascii="新宋体" w:eastAsia="新宋体" w:hAnsi="新宋体" w:cs="宋体" w:hint="eastAsia"/>
                <w:kern w:val="0"/>
                <w:sz w:val="18"/>
                <w:szCs w:val="18"/>
              </w:rPr>
              <w:t>32</w:t>
            </w:r>
          </w:p>
        </w:tc>
        <w:tc>
          <w:tcPr>
            <w:tcW w:w="1811" w:type="dxa"/>
            <w:tcBorders>
              <w:top w:val="single" w:sz="4" w:space="0" w:color="auto"/>
              <w:left w:val="nil"/>
              <w:bottom w:val="single" w:sz="4" w:space="0" w:color="auto"/>
              <w:right w:val="single" w:sz="4" w:space="0" w:color="auto"/>
            </w:tcBorders>
            <w:shd w:val="clear" w:color="auto" w:fill="auto"/>
            <w:noWrap/>
            <w:vAlign w:val="center"/>
          </w:tcPr>
          <w:p w14:paraId="01F7940F" w14:textId="77777777" w:rsidR="00700715" w:rsidRDefault="000739F1">
            <w:pPr>
              <w:widowControl/>
              <w:jc w:val="center"/>
              <w:rPr>
                <w:rFonts w:ascii="新宋体" w:eastAsia="新宋体" w:hAnsi="新宋体" w:cs="宋体"/>
                <w:kern w:val="0"/>
                <w:sz w:val="18"/>
                <w:szCs w:val="18"/>
              </w:rPr>
            </w:pPr>
            <w:r>
              <w:rPr>
                <w:rFonts w:ascii="新宋体" w:eastAsia="新宋体" w:hAnsi="新宋体" w:cs="宋体" w:hint="eastAsia"/>
                <w:kern w:val="0"/>
                <w:sz w:val="18"/>
                <w:szCs w:val="18"/>
              </w:rPr>
              <w:t>病员裤</w:t>
            </w:r>
          </w:p>
        </w:tc>
        <w:tc>
          <w:tcPr>
            <w:tcW w:w="1143" w:type="dxa"/>
            <w:tcBorders>
              <w:top w:val="single" w:sz="4" w:space="0" w:color="auto"/>
              <w:left w:val="nil"/>
              <w:bottom w:val="single" w:sz="4" w:space="0" w:color="auto"/>
              <w:right w:val="single" w:sz="4" w:space="0" w:color="auto"/>
            </w:tcBorders>
            <w:shd w:val="clear" w:color="auto" w:fill="auto"/>
            <w:noWrap/>
            <w:vAlign w:val="center"/>
          </w:tcPr>
          <w:p w14:paraId="11F7BE92" w14:textId="77777777" w:rsidR="00700715" w:rsidRDefault="000739F1">
            <w:pPr>
              <w:widowControl/>
              <w:jc w:val="center"/>
              <w:rPr>
                <w:rFonts w:ascii="新宋体" w:eastAsia="新宋体" w:hAnsi="新宋体" w:cs="新宋体"/>
                <w:sz w:val="18"/>
                <w:szCs w:val="18"/>
              </w:rPr>
            </w:pPr>
            <w:r>
              <w:rPr>
                <w:rFonts w:ascii="新宋体" w:eastAsia="新宋体" w:hAnsi="新宋体" w:cs="新宋体" w:hint="eastAsia"/>
                <w:sz w:val="18"/>
                <w:szCs w:val="18"/>
              </w:rPr>
              <w:t>各尺码</w:t>
            </w:r>
          </w:p>
        </w:tc>
        <w:tc>
          <w:tcPr>
            <w:tcW w:w="553" w:type="dxa"/>
            <w:tcBorders>
              <w:top w:val="single" w:sz="4" w:space="0" w:color="auto"/>
              <w:left w:val="nil"/>
              <w:bottom w:val="single" w:sz="4" w:space="0" w:color="auto"/>
              <w:right w:val="single" w:sz="4" w:space="0" w:color="auto"/>
            </w:tcBorders>
            <w:shd w:val="clear" w:color="auto" w:fill="auto"/>
            <w:noWrap/>
            <w:vAlign w:val="center"/>
          </w:tcPr>
          <w:p w14:paraId="6856A694" w14:textId="77777777" w:rsidR="00700715" w:rsidRDefault="000739F1">
            <w:pPr>
              <w:widowControl/>
              <w:jc w:val="center"/>
              <w:rPr>
                <w:rFonts w:ascii="新宋体" w:eastAsia="新宋体" w:hAnsi="新宋体" w:cs="宋体"/>
                <w:kern w:val="0"/>
                <w:sz w:val="18"/>
                <w:szCs w:val="18"/>
              </w:rPr>
            </w:pPr>
            <w:r>
              <w:rPr>
                <w:rFonts w:ascii="新宋体" w:eastAsia="新宋体" w:hAnsi="新宋体" w:cs="宋体" w:hint="eastAsia"/>
                <w:kern w:val="0"/>
                <w:sz w:val="18"/>
                <w:szCs w:val="18"/>
              </w:rPr>
              <w:t>条</w:t>
            </w:r>
          </w:p>
        </w:tc>
        <w:tc>
          <w:tcPr>
            <w:tcW w:w="843" w:type="dxa"/>
            <w:tcBorders>
              <w:top w:val="single" w:sz="4" w:space="0" w:color="auto"/>
              <w:left w:val="nil"/>
              <w:bottom w:val="single" w:sz="4" w:space="0" w:color="auto"/>
              <w:right w:val="single" w:sz="4" w:space="0" w:color="auto"/>
            </w:tcBorders>
            <w:shd w:val="clear" w:color="auto" w:fill="auto"/>
            <w:noWrap/>
            <w:vAlign w:val="center"/>
          </w:tcPr>
          <w:p w14:paraId="5F416DCE" w14:textId="77777777" w:rsidR="00700715" w:rsidRDefault="00700715">
            <w:pPr>
              <w:widowControl/>
              <w:jc w:val="center"/>
              <w:rPr>
                <w:rFonts w:ascii="新宋体" w:eastAsia="新宋体" w:hAnsi="新宋体" w:cs="宋体"/>
                <w:kern w:val="0"/>
                <w:sz w:val="18"/>
                <w:szCs w:val="18"/>
              </w:rPr>
            </w:pPr>
          </w:p>
        </w:tc>
        <w:tc>
          <w:tcPr>
            <w:tcW w:w="4834" w:type="dxa"/>
            <w:vMerge/>
            <w:tcBorders>
              <w:left w:val="single" w:sz="4" w:space="0" w:color="auto"/>
              <w:bottom w:val="single" w:sz="4" w:space="0" w:color="auto"/>
              <w:right w:val="single" w:sz="4" w:space="0" w:color="auto"/>
            </w:tcBorders>
            <w:vAlign w:val="center"/>
          </w:tcPr>
          <w:p w14:paraId="6C1E6335" w14:textId="77777777" w:rsidR="00700715" w:rsidRDefault="00700715">
            <w:pPr>
              <w:rPr>
                <w:rFonts w:cs="新宋体"/>
              </w:rPr>
            </w:pPr>
          </w:p>
        </w:tc>
        <w:tc>
          <w:tcPr>
            <w:tcW w:w="378" w:type="dxa"/>
            <w:tcBorders>
              <w:top w:val="single" w:sz="4" w:space="0" w:color="auto"/>
              <w:left w:val="nil"/>
              <w:bottom w:val="single" w:sz="4" w:space="0" w:color="auto"/>
              <w:right w:val="single" w:sz="4" w:space="0" w:color="auto"/>
            </w:tcBorders>
            <w:shd w:val="clear" w:color="auto" w:fill="auto"/>
            <w:noWrap/>
            <w:vAlign w:val="center"/>
          </w:tcPr>
          <w:p w14:paraId="64D0CD41" w14:textId="77777777" w:rsidR="00700715" w:rsidRDefault="000739F1">
            <w:pPr>
              <w:widowControl/>
              <w:jc w:val="center"/>
              <w:rPr>
                <w:rFonts w:ascii="新宋体" w:eastAsia="新宋体" w:hAnsi="新宋体" w:cs="宋体"/>
                <w:kern w:val="0"/>
                <w:sz w:val="18"/>
                <w:szCs w:val="18"/>
              </w:rPr>
            </w:pPr>
            <w:r>
              <w:rPr>
                <w:rFonts w:ascii="新宋体" w:eastAsia="新宋体" w:hAnsi="新宋体" w:cs="宋体" w:hint="eastAsia"/>
                <w:kern w:val="0"/>
                <w:sz w:val="18"/>
                <w:szCs w:val="18"/>
              </w:rPr>
              <w:t>支持定制</w:t>
            </w:r>
            <w:r>
              <w:rPr>
                <w:rFonts w:ascii="新宋体" w:eastAsia="新宋体" w:hAnsi="新宋体" w:cs="宋体" w:hint="eastAsia"/>
                <w:kern w:val="0"/>
                <w:sz w:val="18"/>
                <w:szCs w:val="18"/>
              </w:rPr>
              <w:t>L</w:t>
            </w:r>
            <w:r>
              <w:rPr>
                <w:rFonts w:ascii="新宋体" w:eastAsia="新宋体" w:hAnsi="新宋体" w:cs="宋体" w:hint="eastAsia"/>
                <w:kern w:val="0"/>
                <w:sz w:val="18"/>
                <w:szCs w:val="18"/>
              </w:rPr>
              <w:lastRenderedPageBreak/>
              <w:t>OGO</w:t>
            </w:r>
          </w:p>
        </w:tc>
      </w:tr>
    </w:tbl>
    <w:p w14:paraId="056E3503" w14:textId="77777777" w:rsidR="00700715" w:rsidRDefault="00700715">
      <w:pPr>
        <w:pStyle w:val="Default"/>
      </w:pPr>
    </w:p>
    <w:p w14:paraId="103E3FF1" w14:textId="77777777" w:rsidR="00700715" w:rsidRDefault="00700715">
      <w:pPr>
        <w:pStyle w:val="Default"/>
      </w:pPr>
    </w:p>
    <w:p w14:paraId="561863D7" w14:textId="77777777" w:rsidR="00700715" w:rsidRDefault="000739F1">
      <w:pPr>
        <w:pStyle w:val="Default"/>
      </w:pPr>
      <w:r>
        <w:rPr>
          <w:rFonts w:hint="eastAsia"/>
        </w:rPr>
        <w:t>※注：</w:t>
      </w:r>
    </w:p>
    <w:p w14:paraId="486CF618" w14:textId="77777777" w:rsidR="00700715" w:rsidRDefault="000739F1">
      <w:pPr>
        <w:pStyle w:val="Default"/>
      </w:pPr>
      <w:r>
        <w:rPr>
          <w:rFonts w:hint="eastAsia"/>
        </w:rPr>
        <w:t>★①上述产品涉及的规格型号等为采购人前期进行市场调研所获得的数据，其目的在于对本次采购物品的技术参数及功能要求（品质）进行描述，若其规格型号等指向某特定的产品则允许供应商提供的物品有正负偏离，但涉及产品的材质或工艺的，供应商提供的货物不得低于上述要求。（在响应文件中单独提供承诺</w:t>
      </w:r>
      <w:proofErr w:type="gramStart"/>
      <w:r>
        <w:rPr>
          <w:rFonts w:hint="eastAsia"/>
        </w:rPr>
        <w:t>函进行</w:t>
      </w:r>
      <w:proofErr w:type="gramEnd"/>
      <w:r>
        <w:rPr>
          <w:rFonts w:hint="eastAsia"/>
        </w:rPr>
        <w:t>响应）</w:t>
      </w:r>
    </w:p>
    <w:p w14:paraId="1729D4D5" w14:textId="77777777" w:rsidR="00700715" w:rsidRDefault="000739F1">
      <w:pPr>
        <w:pStyle w:val="Default"/>
      </w:pPr>
      <w:r>
        <w:rPr>
          <w:rFonts w:hint="eastAsia"/>
        </w:rPr>
        <w:t>★②如因采购物品必须满足采购人现有的设备设施要求的情形，供应商提供的货物不能达到采购人的使用要求时（包括因采购</w:t>
      </w:r>
      <w:proofErr w:type="gramStart"/>
      <w:r>
        <w:rPr>
          <w:rFonts w:hint="eastAsia"/>
        </w:rPr>
        <w:t>人设备</w:t>
      </w:r>
      <w:proofErr w:type="gramEnd"/>
      <w:r>
        <w:rPr>
          <w:rFonts w:hint="eastAsia"/>
        </w:rPr>
        <w:t>设施变动），供应商必须按照上述质量要求提供适宜的产品。（在响应文件中单独提供承诺</w:t>
      </w:r>
      <w:proofErr w:type="gramStart"/>
      <w:r>
        <w:rPr>
          <w:rFonts w:hint="eastAsia"/>
        </w:rPr>
        <w:t>函进行</w:t>
      </w:r>
      <w:proofErr w:type="gramEnd"/>
      <w:r>
        <w:rPr>
          <w:rFonts w:hint="eastAsia"/>
        </w:rPr>
        <w:t>响应）</w:t>
      </w:r>
    </w:p>
    <w:p w14:paraId="3AD6A840" w14:textId="77777777" w:rsidR="00700715" w:rsidRDefault="000739F1">
      <w:pPr>
        <w:pStyle w:val="Default"/>
      </w:pPr>
      <w:r>
        <w:rPr>
          <w:rFonts w:hint="eastAsia"/>
        </w:rPr>
        <w:t>★③质量保</w:t>
      </w:r>
      <w:r>
        <w:rPr>
          <w:rFonts w:hint="eastAsia"/>
        </w:rPr>
        <w:t>修范围和保修期</w:t>
      </w:r>
      <w:r>
        <w:rPr>
          <w:rFonts w:hint="eastAsia"/>
        </w:rPr>
        <w:t>:</w:t>
      </w:r>
    </w:p>
    <w:p w14:paraId="580173EB" w14:textId="77777777" w:rsidR="00700715" w:rsidRDefault="000739F1">
      <w:pPr>
        <w:pStyle w:val="Default"/>
      </w:pPr>
      <w:r>
        <w:rPr>
          <w:rFonts w:hint="eastAsia"/>
        </w:rPr>
        <w:t>1.</w:t>
      </w:r>
      <w:r>
        <w:rPr>
          <w:rFonts w:hint="eastAsia"/>
        </w:rPr>
        <w:t>产品质保期</w:t>
      </w:r>
      <w:r>
        <w:rPr>
          <w:rFonts w:hint="eastAsia"/>
        </w:rPr>
        <w:t xml:space="preserve"> 1</w:t>
      </w:r>
      <w:r>
        <w:rPr>
          <w:rFonts w:hint="eastAsia"/>
        </w:rPr>
        <w:t>年：提供售后服务承诺，产品存在质量问题，接到采购人书面通知</w:t>
      </w:r>
      <w:r>
        <w:rPr>
          <w:rFonts w:hint="eastAsia"/>
        </w:rPr>
        <w:t>2</w:t>
      </w:r>
      <w:r>
        <w:rPr>
          <w:rFonts w:hint="eastAsia"/>
        </w:rPr>
        <w:t>小时内响应，</w:t>
      </w:r>
      <w:r>
        <w:rPr>
          <w:rFonts w:hint="eastAsia"/>
        </w:rPr>
        <w:t xml:space="preserve">4 </w:t>
      </w:r>
      <w:r>
        <w:rPr>
          <w:rFonts w:hint="eastAsia"/>
        </w:rPr>
        <w:t>小时内到达现场，</w:t>
      </w:r>
      <w:r>
        <w:rPr>
          <w:rFonts w:hint="eastAsia"/>
        </w:rPr>
        <w:t xml:space="preserve">24 </w:t>
      </w:r>
      <w:r>
        <w:rPr>
          <w:rFonts w:hint="eastAsia"/>
        </w:rPr>
        <w:t>小时完成更换或提供备用货物确保使用。中标人如果不及时处理，累计</w:t>
      </w:r>
      <w:r>
        <w:rPr>
          <w:rFonts w:hint="eastAsia"/>
        </w:rPr>
        <w:t>4</w:t>
      </w:r>
      <w:r>
        <w:rPr>
          <w:rFonts w:hint="eastAsia"/>
        </w:rPr>
        <w:t>次，采购人有权终止合同。（提供承诺函并加盖投标人鲜章）</w:t>
      </w:r>
    </w:p>
    <w:p w14:paraId="4AC8E1F3" w14:textId="77777777" w:rsidR="00700715" w:rsidRDefault="000739F1">
      <w:pPr>
        <w:pStyle w:val="Default"/>
      </w:pPr>
      <w:r>
        <w:rPr>
          <w:rFonts w:hint="eastAsia"/>
        </w:rPr>
        <w:t>2.</w:t>
      </w:r>
      <w:r>
        <w:rPr>
          <w:rFonts w:hint="eastAsia"/>
        </w:rPr>
        <w:t>产品质量考核：科室投诉反馈产品存在质量问题并确认属于质量问题的，视为有效投诉；</w:t>
      </w:r>
      <w:proofErr w:type="gramStart"/>
      <w:r>
        <w:rPr>
          <w:rFonts w:hint="eastAsia"/>
        </w:rPr>
        <w:t>每有效</w:t>
      </w:r>
      <w:proofErr w:type="gramEnd"/>
      <w:r>
        <w:rPr>
          <w:rFonts w:hint="eastAsia"/>
        </w:rPr>
        <w:t>投诉</w:t>
      </w:r>
      <w:r>
        <w:rPr>
          <w:rFonts w:hint="eastAsia"/>
        </w:rPr>
        <w:t xml:space="preserve"> 1 </w:t>
      </w:r>
      <w:r>
        <w:rPr>
          <w:rFonts w:hint="eastAsia"/>
        </w:rPr>
        <w:t>次做警告处理，有效投诉累计</w:t>
      </w:r>
      <w:r>
        <w:rPr>
          <w:rFonts w:hint="eastAsia"/>
        </w:rPr>
        <w:t>3</w:t>
      </w:r>
      <w:r>
        <w:rPr>
          <w:rFonts w:hint="eastAsia"/>
        </w:rPr>
        <w:t>次进行扣款处理（扣除第</w:t>
      </w:r>
      <w:r>
        <w:rPr>
          <w:rFonts w:hint="eastAsia"/>
        </w:rPr>
        <w:t>3</w:t>
      </w:r>
      <w:r>
        <w:rPr>
          <w:rFonts w:hint="eastAsia"/>
        </w:rPr>
        <w:t>次有效投诉所在月份款项</w:t>
      </w:r>
      <w:r>
        <w:rPr>
          <w:rFonts w:hint="eastAsia"/>
        </w:rPr>
        <w:t>10%</w:t>
      </w:r>
      <w:r>
        <w:rPr>
          <w:rFonts w:hint="eastAsia"/>
        </w:rPr>
        <w:t>，扣除款项不做返还），有效投诉累计</w:t>
      </w:r>
      <w:r>
        <w:rPr>
          <w:rFonts w:hint="eastAsia"/>
        </w:rPr>
        <w:t>4</w:t>
      </w:r>
      <w:r>
        <w:rPr>
          <w:rFonts w:hint="eastAsia"/>
        </w:rPr>
        <w:t>次采购人有权终止合同。（提供承诺函并加盖投标</w:t>
      </w:r>
      <w:r>
        <w:rPr>
          <w:rFonts w:hint="eastAsia"/>
        </w:rPr>
        <w:t>人鲜章）</w:t>
      </w:r>
    </w:p>
    <w:p w14:paraId="1791107B" w14:textId="77777777" w:rsidR="00700715" w:rsidRDefault="000739F1">
      <w:pPr>
        <w:pStyle w:val="Default"/>
      </w:pPr>
      <w:r>
        <w:rPr>
          <w:rFonts w:hint="eastAsia"/>
        </w:rPr>
        <w:t>3.</w:t>
      </w:r>
      <w:r>
        <w:rPr>
          <w:rFonts w:hint="eastAsia"/>
        </w:rPr>
        <w:t>本项目属于医用布类有较高的安全指标，为了确保产品质量安全，院方将委托</w:t>
      </w:r>
      <w:proofErr w:type="gramStart"/>
      <w:r>
        <w:rPr>
          <w:rFonts w:hint="eastAsia"/>
        </w:rPr>
        <w:t>法定第三</w:t>
      </w:r>
      <w:proofErr w:type="gramEnd"/>
      <w:r>
        <w:rPr>
          <w:rFonts w:hint="eastAsia"/>
        </w:rPr>
        <w:t>方检测机构对批量物资进行不定期抽检，检测费用由供应商承担，被抽检产品面料超过</w:t>
      </w:r>
      <w:r>
        <w:rPr>
          <w:rFonts w:hint="eastAsia"/>
        </w:rPr>
        <w:t>6</w:t>
      </w:r>
      <w:r>
        <w:rPr>
          <w:rFonts w:hint="eastAsia"/>
        </w:rPr>
        <w:t>项指标不符合，采购人将认定投标人提供虚假材料谋取中标，采购人有权退货并上报相关监管部门，中标人自行承担全部责任。（提供承诺函并加盖投标人鲜章）</w:t>
      </w:r>
    </w:p>
    <w:p w14:paraId="31A1B3E1" w14:textId="77777777" w:rsidR="00700715" w:rsidRDefault="00700715"/>
    <w:sectPr w:rsidR="00700715">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新宋体">
    <w:panose1 w:val="02010609030101010101"/>
    <w:charset w:val="86"/>
    <w:family w:val="modern"/>
    <w:pitch w:val="fixed"/>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AD4487D"/>
    <w:multiLevelType w:val="multilevel"/>
    <w:tmpl w:val="5AD4487D"/>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871"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pStyle w:val="a"/>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2"/>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E48A1"/>
    <w:rsid w:val="000739F1"/>
    <w:rsid w:val="001265A5"/>
    <w:rsid w:val="001732D6"/>
    <w:rsid w:val="00242488"/>
    <w:rsid w:val="002D2670"/>
    <w:rsid w:val="002D36B8"/>
    <w:rsid w:val="002F71CF"/>
    <w:rsid w:val="00374AD9"/>
    <w:rsid w:val="003A2DBC"/>
    <w:rsid w:val="003D5318"/>
    <w:rsid w:val="00453AA1"/>
    <w:rsid w:val="0064348F"/>
    <w:rsid w:val="00700715"/>
    <w:rsid w:val="007915E9"/>
    <w:rsid w:val="007B15CC"/>
    <w:rsid w:val="007B174C"/>
    <w:rsid w:val="007E48A1"/>
    <w:rsid w:val="008321E9"/>
    <w:rsid w:val="008C6D56"/>
    <w:rsid w:val="009245BF"/>
    <w:rsid w:val="00974830"/>
    <w:rsid w:val="00AC2F4C"/>
    <w:rsid w:val="00DF0567"/>
    <w:rsid w:val="00DF4FD2"/>
    <w:rsid w:val="00E076CA"/>
    <w:rsid w:val="00E17D61"/>
    <w:rsid w:val="00E3751B"/>
    <w:rsid w:val="00E50DE6"/>
    <w:rsid w:val="00EB3958"/>
    <w:rsid w:val="00F32A63"/>
    <w:rsid w:val="00F40291"/>
    <w:rsid w:val="00F54547"/>
    <w:rsid w:val="50DE3658"/>
    <w:rsid w:val="53D476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93E83A"/>
  <w15:docId w15:val="{95E51BFC-C1DB-4714-A715-D6736CDEA4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widowControl w:val="0"/>
      <w:jc w:val="both"/>
    </w:pPr>
    <w:rPr>
      <w:kern w:val="2"/>
      <w:sz w:val="21"/>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footer"/>
    <w:basedOn w:val="a0"/>
    <w:link w:val="a5"/>
    <w:uiPriority w:val="99"/>
    <w:unhideWhenUsed/>
    <w:pPr>
      <w:tabs>
        <w:tab w:val="center" w:pos="4153"/>
        <w:tab w:val="right" w:pos="8306"/>
      </w:tabs>
      <w:snapToGrid w:val="0"/>
      <w:jc w:val="left"/>
    </w:pPr>
    <w:rPr>
      <w:sz w:val="18"/>
      <w:szCs w:val="18"/>
    </w:rPr>
  </w:style>
  <w:style w:type="paragraph" w:styleId="a6">
    <w:name w:val="header"/>
    <w:basedOn w:val="a0"/>
    <w:link w:val="a7"/>
    <w:uiPriority w:val="99"/>
    <w:unhideWhenUsed/>
    <w:pPr>
      <w:tabs>
        <w:tab w:val="center" w:pos="4153"/>
        <w:tab w:val="right" w:pos="8306"/>
      </w:tabs>
      <w:snapToGrid w:val="0"/>
      <w:jc w:val="center"/>
    </w:pPr>
    <w:rPr>
      <w:sz w:val="18"/>
      <w:szCs w:val="18"/>
    </w:rPr>
  </w:style>
  <w:style w:type="character" w:customStyle="1" w:styleId="a7">
    <w:name w:val="页眉 字符"/>
    <w:basedOn w:val="a1"/>
    <w:link w:val="a6"/>
    <w:uiPriority w:val="99"/>
    <w:rPr>
      <w:sz w:val="18"/>
      <w:szCs w:val="18"/>
    </w:rPr>
  </w:style>
  <w:style w:type="character" w:customStyle="1" w:styleId="a5">
    <w:name w:val="页脚 字符"/>
    <w:basedOn w:val="a1"/>
    <w:link w:val="a4"/>
    <w:uiPriority w:val="99"/>
    <w:rPr>
      <w:sz w:val="18"/>
      <w:szCs w:val="18"/>
    </w:rPr>
  </w:style>
  <w:style w:type="character" w:customStyle="1" w:styleId="font41">
    <w:name w:val="font41"/>
    <w:basedOn w:val="a1"/>
    <w:qFormat/>
    <w:rPr>
      <w:rFonts w:ascii="宋体" w:eastAsia="宋体" w:hAnsi="宋体" w:cs="宋体" w:hint="eastAsia"/>
      <w:b/>
      <w:bCs/>
      <w:color w:val="000000"/>
      <w:sz w:val="20"/>
      <w:szCs w:val="20"/>
      <w:u w:val="none"/>
    </w:rPr>
  </w:style>
  <w:style w:type="paragraph" w:customStyle="1" w:styleId="1">
    <w:name w:val="正文1"/>
    <w:qFormat/>
    <w:pPr>
      <w:jc w:val="both"/>
    </w:pPr>
    <w:rPr>
      <w:rFonts w:ascii="Calibri" w:eastAsia="宋体" w:hAnsi="Calibri" w:cs="Calibri"/>
      <w:kern w:val="2"/>
      <w:sz w:val="21"/>
      <w:szCs w:val="21"/>
    </w:rPr>
  </w:style>
  <w:style w:type="paragraph" w:customStyle="1" w:styleId="Default">
    <w:name w:val="Default"/>
    <w:autoRedefine/>
    <w:qFormat/>
    <w:pPr>
      <w:widowControl w:val="0"/>
      <w:autoSpaceDE w:val="0"/>
      <w:autoSpaceDN w:val="0"/>
      <w:adjustRightInd w:val="0"/>
    </w:pPr>
    <w:rPr>
      <w:rFonts w:ascii="新宋体" w:eastAsia="新宋体" w:hAnsi="新宋体" w:cs="宋体"/>
      <w:b/>
      <w:bCs/>
      <w:sz w:val="24"/>
      <w:szCs w:val="24"/>
    </w:rPr>
  </w:style>
  <w:style w:type="paragraph" w:styleId="a">
    <w:name w:val="List Paragraph"/>
    <w:basedOn w:val="a0"/>
    <w:autoRedefine/>
    <w:uiPriority w:val="34"/>
    <w:qFormat/>
    <w:pPr>
      <w:framePr w:hSpace="180" w:wrap="around" w:vAnchor="text" w:hAnchor="margin" w:y="-282"/>
      <w:numPr>
        <w:ilvl w:val="6"/>
        <w:numId w:val="1"/>
      </w:numPr>
      <w:tabs>
        <w:tab w:val="left" w:pos="312"/>
      </w:tabs>
      <w:jc w:val="left"/>
    </w:pPr>
    <w:rPr>
      <w:rFonts w:ascii="新宋体" w:eastAsia="新宋体" w:hAnsi="新宋体"/>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70</TotalTime>
  <Pages>9</Pages>
  <Words>1451</Words>
  <Characters>8271</Characters>
  <Application>Microsoft Office Word</Application>
  <DocSecurity>0</DocSecurity>
  <Lines>68</Lines>
  <Paragraphs>19</Paragraphs>
  <ScaleCrop>false</ScaleCrop>
  <Company/>
  <LinksUpToDate>false</LinksUpToDate>
  <CharactersWithSpaces>9703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LAN LAN</dc:creator>
  <cp:lastModifiedBy>Lenovo</cp:lastModifiedBy>
  <cp:revision>35</cp:revision>
  <dcterms:created xsi:type="dcterms:W3CDTF">2024-11-18T12:19:00Z</dcterms:created>
  <dcterms:modified xsi:type="dcterms:W3CDTF">2024-12-23T02:17:00Z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E86DF6D6C32F4AD59BD5B3CD1A36D26A_12</vt:lpwstr>
  </property>
</Properties>
</file>